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6CBE" w14:textId="77777777" w:rsidR="00D056EB" w:rsidRDefault="00566BE2">
      <w:pPr>
        <w:spacing w:line="288" w:lineRule="auto"/>
        <w:jc w:val="center"/>
        <w:rPr>
          <w:rFonts w:eastAsia="Book Antiqua"/>
          <w:b/>
        </w:rPr>
      </w:pPr>
      <w:r w:rsidRPr="007F7E8B">
        <w:rPr>
          <w:rFonts w:eastAsia="Book Antiqua"/>
        </w:rPr>
        <w:t xml:space="preserve"> </w:t>
      </w:r>
      <w:r w:rsidRPr="007F7E8B">
        <w:rPr>
          <w:rFonts w:eastAsia="Book Antiqua"/>
          <w:b/>
        </w:rPr>
        <w:t>V</w:t>
      </w:r>
      <w:r w:rsidRPr="007F7E8B">
        <w:rPr>
          <w:rFonts w:eastAsia="Book Antiqua"/>
          <w:b/>
        </w:rPr>
        <w:t>Ấ</w:t>
      </w:r>
      <w:r w:rsidRPr="007F7E8B">
        <w:rPr>
          <w:rFonts w:eastAsia="Book Antiqua"/>
          <w:b/>
        </w:rPr>
        <w:t>N ĐÁP H</w:t>
      </w:r>
      <w:r w:rsidRPr="007F7E8B">
        <w:rPr>
          <w:rFonts w:eastAsia="Book Antiqua"/>
          <w:b/>
        </w:rPr>
        <w:t>Ọ</w:t>
      </w:r>
      <w:r w:rsidRPr="007F7E8B">
        <w:rPr>
          <w:rFonts w:eastAsia="Book Antiqua"/>
          <w:b/>
        </w:rPr>
        <w:t>C PH</w:t>
      </w:r>
      <w:r w:rsidRPr="007F7E8B">
        <w:rPr>
          <w:rFonts w:eastAsia="Book Antiqua"/>
          <w:b/>
        </w:rPr>
        <w:t>Ậ</w:t>
      </w:r>
      <w:r w:rsidRPr="007F7E8B">
        <w:rPr>
          <w:rFonts w:eastAsia="Book Antiqua"/>
          <w:b/>
        </w:rPr>
        <w:t>T</w:t>
      </w:r>
    </w:p>
    <w:p w14:paraId="65D98F63" w14:textId="77777777" w:rsidR="00D056EB" w:rsidRDefault="00566BE2">
      <w:pPr>
        <w:spacing w:line="288" w:lineRule="auto"/>
        <w:jc w:val="center"/>
        <w:rPr>
          <w:rFonts w:eastAsia="Book Antiqua"/>
          <w:b/>
        </w:rPr>
      </w:pPr>
      <w:r w:rsidRPr="007F7E8B">
        <w:rPr>
          <w:rFonts w:eastAsia="Book Antiqua"/>
          <w:b/>
        </w:rPr>
        <w:t>K</w:t>
      </w:r>
      <w:r w:rsidRPr="007F7E8B">
        <w:rPr>
          <w:rFonts w:eastAsia="Book Antiqua"/>
          <w:b/>
        </w:rPr>
        <w:t>ỳ</w:t>
      </w:r>
      <w:r w:rsidRPr="007F7E8B">
        <w:rPr>
          <w:rFonts w:eastAsia="Book Antiqua"/>
          <w:b/>
        </w:rPr>
        <w:t xml:space="preserve"> 25</w:t>
      </w:r>
    </w:p>
    <w:p w14:paraId="665EA50D" w14:textId="5E5F2B49" w:rsidR="00D056EB" w:rsidRDefault="00566BE2">
      <w:pPr>
        <w:spacing w:line="288" w:lineRule="auto"/>
        <w:jc w:val="center"/>
        <w:rPr>
          <w:rFonts w:eastAsia="Book Antiqua"/>
          <w:i/>
        </w:rPr>
      </w:pPr>
      <w:r w:rsidRPr="007F7E8B">
        <w:rPr>
          <w:rFonts w:eastAsia="Book Antiqua"/>
          <w:i/>
        </w:rPr>
        <w:t>Gi</w:t>
      </w:r>
      <w:r w:rsidRPr="007F7E8B">
        <w:rPr>
          <w:rFonts w:eastAsia="Book Antiqua"/>
          <w:i/>
        </w:rPr>
        <w:t>ả</w:t>
      </w:r>
      <w:r w:rsidRPr="007F7E8B">
        <w:rPr>
          <w:rFonts w:eastAsia="Book Antiqua"/>
          <w:i/>
        </w:rPr>
        <w:t>i đáp: L</w:t>
      </w:r>
      <w:r w:rsidRPr="007F7E8B">
        <w:rPr>
          <w:rFonts w:eastAsia="Book Antiqua"/>
          <w:i/>
        </w:rPr>
        <w:t>ão pháp sư T</w:t>
      </w:r>
      <w:r w:rsidRPr="007F7E8B">
        <w:rPr>
          <w:rFonts w:eastAsia="Book Antiqua"/>
          <w:i/>
        </w:rPr>
        <w:t>ị</w:t>
      </w:r>
      <w:r w:rsidRPr="007F7E8B">
        <w:rPr>
          <w:rFonts w:eastAsia="Book Antiqua"/>
          <w:i/>
        </w:rPr>
        <w:t>nh Không</w:t>
      </w:r>
    </w:p>
    <w:p w14:paraId="57EEC6A0" w14:textId="77777777" w:rsidR="00D056EB" w:rsidRDefault="00566BE2">
      <w:pPr>
        <w:spacing w:line="288" w:lineRule="auto"/>
        <w:jc w:val="center"/>
        <w:rPr>
          <w:rFonts w:eastAsia="Book Antiqua"/>
          <w:i/>
        </w:rPr>
      </w:pPr>
      <w:r w:rsidRPr="007F7E8B">
        <w:rPr>
          <w:rFonts w:eastAsia="Book Antiqua"/>
          <w:i/>
        </w:rPr>
        <w:t>Th</w:t>
      </w:r>
      <w:r w:rsidRPr="007F7E8B">
        <w:rPr>
          <w:rFonts w:eastAsia="Book Antiqua"/>
          <w:i/>
        </w:rPr>
        <w:t>ờ</w:t>
      </w:r>
      <w:r w:rsidRPr="007F7E8B">
        <w:rPr>
          <w:rFonts w:eastAsia="Book Antiqua"/>
          <w:i/>
        </w:rPr>
        <w:t>i gian: 20/01/2006</w:t>
      </w:r>
    </w:p>
    <w:p w14:paraId="7E46DF55" w14:textId="77777777" w:rsidR="00D056EB" w:rsidRDefault="00566BE2">
      <w:pPr>
        <w:spacing w:line="288" w:lineRule="auto"/>
        <w:jc w:val="center"/>
        <w:rPr>
          <w:rFonts w:eastAsia="Book Antiqua"/>
          <w:i/>
        </w:rPr>
      </w:pPr>
      <w:r w:rsidRPr="007F7E8B">
        <w:rPr>
          <w:rFonts w:eastAsia="Book Antiqua"/>
          <w:i/>
        </w:rPr>
        <w:t>Đ</w:t>
      </w:r>
      <w:r w:rsidRPr="007F7E8B">
        <w:rPr>
          <w:rFonts w:eastAsia="Book Antiqua"/>
          <w:i/>
        </w:rPr>
        <w:t>ị</w:t>
      </w:r>
      <w:r w:rsidRPr="007F7E8B">
        <w:rPr>
          <w:rFonts w:eastAsia="Book Antiqua"/>
          <w:i/>
        </w:rPr>
        <w:t>a đi</w:t>
      </w:r>
      <w:r w:rsidRPr="007F7E8B">
        <w:rPr>
          <w:rFonts w:eastAsia="Book Antiqua"/>
          <w:i/>
        </w:rPr>
        <w:t>ể</w:t>
      </w:r>
      <w:r w:rsidRPr="007F7E8B">
        <w:rPr>
          <w:rFonts w:eastAsia="Book Antiqua"/>
          <w:i/>
        </w:rPr>
        <w:t>m: Hi</w:t>
      </w:r>
      <w:r w:rsidRPr="007F7E8B">
        <w:rPr>
          <w:rFonts w:eastAsia="Book Antiqua"/>
          <w:i/>
        </w:rPr>
        <w:t>ệ</w:t>
      </w:r>
      <w:r w:rsidRPr="007F7E8B">
        <w:rPr>
          <w:rFonts w:eastAsia="Book Antiqua"/>
          <w:i/>
        </w:rPr>
        <w:t>p h</w:t>
      </w:r>
      <w:r w:rsidRPr="007F7E8B">
        <w:rPr>
          <w:rFonts w:eastAsia="Book Antiqua"/>
          <w:i/>
        </w:rPr>
        <w:t>ộ</w:t>
      </w:r>
      <w:r w:rsidRPr="007F7E8B">
        <w:rPr>
          <w:rFonts w:eastAsia="Book Antiqua"/>
          <w:i/>
        </w:rPr>
        <w:t>i giáo d</w:t>
      </w:r>
      <w:r w:rsidRPr="007F7E8B">
        <w:rPr>
          <w:rFonts w:eastAsia="Book Antiqua"/>
          <w:i/>
        </w:rPr>
        <w:t>ụ</w:t>
      </w:r>
      <w:r w:rsidRPr="007F7E8B">
        <w:rPr>
          <w:rFonts w:eastAsia="Book Antiqua"/>
          <w:i/>
        </w:rPr>
        <w:t>c Ph</w:t>
      </w:r>
      <w:r w:rsidRPr="007F7E8B">
        <w:rPr>
          <w:rFonts w:eastAsia="Book Antiqua"/>
          <w:i/>
        </w:rPr>
        <w:t>ậ</w:t>
      </w:r>
      <w:r w:rsidRPr="007F7E8B">
        <w:rPr>
          <w:rFonts w:eastAsia="Book Antiqua"/>
          <w:i/>
        </w:rPr>
        <w:t>t-đà H</w:t>
      </w:r>
      <w:r w:rsidRPr="007F7E8B">
        <w:rPr>
          <w:rFonts w:eastAsia="Book Antiqua"/>
          <w:i/>
        </w:rPr>
        <w:t>ồ</w:t>
      </w:r>
      <w:r w:rsidRPr="007F7E8B">
        <w:rPr>
          <w:rFonts w:eastAsia="Book Antiqua"/>
          <w:i/>
        </w:rPr>
        <w:t>ng Kông</w:t>
      </w:r>
    </w:p>
    <w:p w14:paraId="7FF2BFB4" w14:textId="77777777" w:rsidR="00D056EB" w:rsidRDefault="00566BE2">
      <w:pPr>
        <w:spacing w:line="288" w:lineRule="auto"/>
        <w:jc w:val="center"/>
        <w:rPr>
          <w:i/>
        </w:rPr>
      </w:pPr>
      <w:r w:rsidRPr="007F7E8B">
        <w:rPr>
          <w:i/>
        </w:rPr>
        <w:t>Việt dịch: Ban biên dịch Pháp Âm Tuyên Lưu</w:t>
      </w:r>
    </w:p>
    <w:p w14:paraId="1EB15819" w14:textId="77777777" w:rsidR="00D056EB" w:rsidRDefault="00D056EB">
      <w:pPr>
        <w:spacing w:before="120" w:line="288" w:lineRule="auto"/>
        <w:ind w:firstLine="720"/>
        <w:jc w:val="center"/>
        <w:rPr>
          <w:rFonts w:eastAsia="Book Antiqua"/>
          <w:b/>
        </w:rPr>
      </w:pPr>
    </w:p>
    <w:p w14:paraId="148D8CBA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Quý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pháp sư, quý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tu, chúc m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năm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i. Hôm nay là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đáp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25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ta,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tiên là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c, có năm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i.</w:t>
      </w:r>
    </w:p>
    <w:p w14:paraId="155C86A7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tiên,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sư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lúc nào xây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ng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c?</w:t>
      </w:r>
    </w:p>
    <w:p w14:paraId="19A6684C" w14:textId="6D7D25B5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tôi,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nói,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do duyên sanh, phàm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gì cũng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có duyên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n, duyên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đ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thì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dàng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u;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duyên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chưa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đ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,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u.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ra mà nói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là hình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hình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không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ng,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hơn hình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u. Phàm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coi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thì không ai không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u,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xưa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này, trong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ngoài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chúng ta nhìn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.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t này </w:t>
      </w:r>
      <w:r w:rsidRPr="007F7E8B">
        <w:rPr>
          <w:rFonts w:eastAsia="Book Antiqua"/>
        </w:rPr>
        <w:t>chính là chúng ta đi theo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y, nghiêm túc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theo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thì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có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này chưa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cũng chưa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khu v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này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ta, chúng ta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theo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ngoài cũng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chúng ta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theo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xưa cũng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như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,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theo ai?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theo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, nhưng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đã qua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i, ngài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theo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sách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. Sách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lưu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trên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đã qua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i, nhưng sách </w:t>
      </w:r>
      <w:r w:rsidRPr="007F7E8B">
        <w:rPr>
          <w:rFonts w:eastAsia="Book Antiqua"/>
        </w:rPr>
        <w:t>còn lưu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gian, ngài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lòng n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p.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xưa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nay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chúng ta “thâm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môn, huân tu lâu dài”,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thay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phương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ng, không thay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tiêu, làm gì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không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cho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c!</w:t>
      </w:r>
    </w:p>
    <w:p w14:paraId="1FFBE4DB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Năm đó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phu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g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p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khó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thì th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nh giáo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trò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, vào lúc đó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trò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còn không ít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trên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gian, ngài th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nh giáo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.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trò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không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mình, mà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a. Cho nên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 chúng ta nói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nh, không nh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khác,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coi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không coi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hình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</w:t>
      </w:r>
      <w:r w:rsidRPr="007F7E8B">
        <w:rPr>
          <w:rFonts w:eastAsia="Book Antiqua"/>
        </w:rPr>
        <w:lastRenderedPageBreak/>
        <w:t>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u,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hơn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gì.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chưa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nhân tài, nhưng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</w:rPr>
        <w:t>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nghiêm túc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u. Đây là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làm ra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m gương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cho chúng ta, làm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i xưa, ngài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thành công.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tôn xưng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là Chí Thánh, xưng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là Á Thánh,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nói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nhà Nho là nói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không nói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Nhan, không nói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Tăng, Tăng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x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p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phía sau, đây là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t hay.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dùng phương pháp này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g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như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nào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u. Như</w:t>
      </w:r>
      <w:r w:rsidRPr="007F7E8B">
        <w:rPr>
          <w:rFonts w:eastAsia="Book Antiqua"/>
        </w:rPr>
        <w:t xml:space="preserve"> Tư Mã Thiên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i nhà Hán,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Truy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Khâu Minh,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Khâu Minh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cùng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đã cách xa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trăm năm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theo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xưa,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Truy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n.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Truy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Truy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thành nhà s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l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s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ông, S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Ký là do ông vi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t. Hàn Dũ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ng, Hàn Dũ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Tư Mã Thiên,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gì?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Ký,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chuyên nghiên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 S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Ký, Hàn Dũ thành danh,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trí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 xml:space="preserve">u tiên trong </w:t>
      </w:r>
      <w:r w:rsidRPr="007F7E8B">
        <w:rPr>
          <w:rFonts w:eastAsia="Book Antiqua"/>
          <w:i/>
        </w:rPr>
        <w:t>Đư</w:t>
      </w:r>
      <w:r w:rsidRPr="007F7E8B">
        <w:rPr>
          <w:rFonts w:eastAsia="Book Antiqua"/>
          <w:i/>
        </w:rPr>
        <w:t>ờ</w:t>
      </w:r>
      <w:r w:rsidRPr="007F7E8B">
        <w:rPr>
          <w:rFonts w:eastAsia="Book Antiqua"/>
          <w:i/>
        </w:rPr>
        <w:t>ng T</w:t>
      </w:r>
      <w:r w:rsidRPr="007F7E8B">
        <w:rPr>
          <w:rFonts w:eastAsia="Book Antiqua"/>
          <w:i/>
        </w:rPr>
        <w:t>ố</w:t>
      </w:r>
      <w:r w:rsidRPr="007F7E8B">
        <w:rPr>
          <w:rFonts w:eastAsia="Book Antiqua"/>
          <w:i/>
        </w:rPr>
        <w:t>ng bát đ</w:t>
      </w:r>
      <w:r w:rsidRPr="007F7E8B">
        <w:rPr>
          <w:rFonts w:eastAsia="Book Antiqua"/>
          <w:i/>
        </w:rPr>
        <w:t>ạ</w:t>
      </w:r>
      <w:r w:rsidRPr="007F7E8B">
        <w:rPr>
          <w:rFonts w:eastAsia="Book Antiqua"/>
          <w:i/>
        </w:rPr>
        <w:t>i gia</w:t>
      </w:r>
      <w:r w:rsidRPr="007F7E8B">
        <w:rPr>
          <w:rFonts w:eastAsia="Book Antiqua"/>
        </w:rPr>
        <w:t>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theo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xưa.</w:t>
      </w:r>
    </w:p>
    <w:p w14:paraId="1D8776B5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Cho nên,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nay tìm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thì hãy tìm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xưa</w:t>
      </w:r>
      <w:r w:rsidRPr="007F7E8B">
        <w:rPr>
          <w:rFonts w:eastAsia="Book Antiqua"/>
        </w:rPr>
        <w:t xml:space="preserve">. </w:t>
      </w:r>
      <w:r w:rsidRPr="007F7E8B">
        <w:rPr>
          <w:rFonts w:eastAsia="Book Antiqua"/>
        </w:rPr>
        <w:t>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 tôi cũng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nói,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ngh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theo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có lý nào không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u!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 xml:space="preserve">t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đâu?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chính là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ngày nào cũng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ngày nào cũng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đương nhiên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tìm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tôi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tôi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c pháp sư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Quang, tôi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cao minh hơn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tôi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tôi không ích k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>, tôi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lý lu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nói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trong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tư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chính mình,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trong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y giáo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ng hành, làm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nó,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chính là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chân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còn cao minh hơn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nào. Quý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này, nghiêm túc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p, làm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Di-đà,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nghĩ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xem, cu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cùng lý nào mà không vãng sanh!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chân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A-di-đ</w:t>
      </w:r>
      <w:r w:rsidRPr="007F7E8B">
        <w:rPr>
          <w:rFonts w:eastAsia="Book Antiqua"/>
        </w:rPr>
        <w:t>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ngài sao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không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d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n? Không nghi ng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 chút nào,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này làm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y.</w:t>
      </w:r>
    </w:p>
    <w:p w14:paraId="70E1CCBA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tuân theo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căn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làm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y, l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làm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y, tr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qua cu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thanh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m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chút, cu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chút,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t!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t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nào? Không còn lưu luy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 này,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đi. Cu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tr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qua quá tho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mái thì không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đi,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i lúc </w:t>
      </w:r>
      <w:r w:rsidRPr="007F7E8B">
        <w:rPr>
          <w:rFonts w:eastAsia="Book Antiqua"/>
        </w:rPr>
        <w:lastRenderedPageBreak/>
        <w:t>lâm chung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d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n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nơi này,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đi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Cho nên,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chúng ta l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làm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y, cu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tr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qua thanh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m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chút,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</w:t>
      </w:r>
      <w:r w:rsidRPr="007F7E8B">
        <w:rPr>
          <w:rFonts w:eastAsia="Book Antiqua"/>
        </w:rPr>
        <w:t xml:space="preserve"> trì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trì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thì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làm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Quy.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 là n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tiên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sau đó làm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p, tam quy ngũ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 không có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gì.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gia có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này là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sanh.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gia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thêm Sa-di Lu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Nghi, 10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24 oai nghi, có n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bên dư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thì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không khó,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dàng làm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tu hành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là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</w:t>
      </w:r>
    </w:p>
    <w:p w14:paraId="2177E6A5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hai, nghe nói pháp sư s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p xây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liên c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p khép kín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Sơn Đông, không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khi nào thành l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p?</w:t>
      </w:r>
    </w:p>
    <w:p w14:paraId="0FD81126" w14:textId="645F13D6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ó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này, nhưng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ngày nào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thành l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cũng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xem nhân duyên. Có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lãnh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nh và 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nh Sơn Đông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vô cùng nhi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tình,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thúc đ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y thành công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này. Nhưng mà xây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cũng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dàng, chúng tôi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toàn tâm toàn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làm.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trong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cũng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giáo viên ưu tú,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văn hóa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cũng vô cùng hoan h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>, cũng có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tương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i.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ng tâm </w:t>
      </w:r>
      <w:r w:rsidRPr="007F7E8B">
        <w:rPr>
          <w:rFonts w:eastAsia="Book Antiqua"/>
        </w:rPr>
        <w:t>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c, chúng ta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làm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thành công. Tôi nghĩ năm sau xem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duyên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n, cõ l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vào năm sau có duyên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u.</w:t>
      </w:r>
    </w:p>
    <w:p w14:paraId="6F16A409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Lý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ta,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liên c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này chính là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non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hy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sinh không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ô nhi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m,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g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ng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 dư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>ng chúng,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chúng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non cho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khi chúng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c.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sinh m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non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ng, nhưng ti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thì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giáo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giáo viên. Trong quá trình đó không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sinh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ng, không có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sinh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ng,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năm tuy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sinh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tuy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m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m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non, là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chúng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đó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đi, cho nên giáo viên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thành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m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u.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tiên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giáo viên là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 100%,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chúng, l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mình làm gương.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giáo viên này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lúc nào? Chính là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d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sinh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này,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non cho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nghiên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sinh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năm lên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p, giáo viên cũng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năm lên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p. Đương nhiên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trung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chúng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khác, chúng tôi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giáo viên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y,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là giáo viên này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y,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n,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sinh cho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lúc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nghiên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 sinh, cách nghĩ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tôi là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Cho nên trong quá trình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nói cách khác, đi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ti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mãi cho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nghiên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 sinh, trong kho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 đó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nhà, cũng không có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ngh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nhà thăm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thân, v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ngh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thì toàn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xong,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ô nhi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m. Cho nên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này có đ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nó, s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lòng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quá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u. Tương đương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đưa con vào, tr</w:t>
      </w:r>
      <w:r w:rsidRPr="007F7E8B">
        <w:rPr>
          <w:rFonts w:eastAsia="Book Antiqua"/>
        </w:rPr>
        <w:t>ẻ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p </w:t>
      </w:r>
      <w:r w:rsidRPr="007F7E8B">
        <w:rPr>
          <w:rFonts w:eastAsia="Book Antiqua"/>
        </w:rPr>
        <w:t>m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đưa vào,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khái g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20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thăm nhà, đây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giai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dài. Nhưng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huynh,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thân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thăm chúng, chúng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ra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chúng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chúng tôi có cách nghĩ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</w:t>
      </w:r>
    </w:p>
    <w:p w14:paraId="529FE72D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ba là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huynh kh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n thi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hy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con cái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chính mình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này,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thánh 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thánh 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khi ngôi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này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xây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ng, nên giáo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con tr</w:t>
      </w:r>
      <w:r w:rsidRPr="007F7E8B">
        <w:rPr>
          <w:rFonts w:eastAsia="Book Antiqua"/>
        </w:rPr>
        <w:t>ẻ</w:t>
      </w:r>
      <w:r w:rsidRPr="007F7E8B">
        <w:rPr>
          <w:rFonts w:eastAsia="Book Antiqua"/>
        </w:rPr>
        <w:t xml:space="preserve">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cám d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m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bên ngoài?</w:t>
      </w:r>
    </w:p>
    <w:p w14:paraId="5B749791" w14:textId="5287A9DA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ó là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Quy.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là cha m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>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 và tr</w:t>
      </w:r>
      <w:r w:rsidRPr="007F7E8B">
        <w:rPr>
          <w:rFonts w:eastAsia="Book Antiqua"/>
        </w:rPr>
        <w:t>ẻ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cùng nhau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sanh ra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 không làm theo thì tr</w:t>
      </w:r>
      <w:r w:rsidRPr="007F7E8B">
        <w:rPr>
          <w:rFonts w:eastAsia="Book Antiqua"/>
        </w:rPr>
        <w:t>ẻ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hoài nghi, cha m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con làm,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cha m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 xml:space="preserve"> không làm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c? Không có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.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làm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thân. Cho nên tôi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tu,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sách giáo khoa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tr</w:t>
      </w:r>
      <w:r w:rsidRPr="007F7E8B">
        <w:rPr>
          <w:rFonts w:eastAsia="Book Antiqua"/>
        </w:rPr>
        <w:t>ẻ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,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 là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 cha m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làm theo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khi con cái ra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i. Con cái ra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</w:t>
      </w:r>
      <w:r w:rsidRPr="007F7E8B">
        <w:rPr>
          <w:rFonts w:eastAsia="Book Antiqua"/>
        </w:rPr>
        <w:t xml:space="preserve"> ngày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ba,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tư, chúng m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ra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nhìn, tai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nghe,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chúng chưa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nói nhưng chúng đã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giáo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c. Ng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m ng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 xml:space="preserve">m 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hư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ba năm,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ba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chúng đã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có năng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phân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đúng sai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ác, đã có năng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này, g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này đã c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m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i. Cho nên đó là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cha m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>, là thân giáo,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ngôn giáo, chúng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nhìn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Còn như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làm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chúng không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t, chúng đã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thành thói quen.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làm</w:t>
      </w:r>
      <w:r w:rsidRPr="007F7E8B">
        <w:rPr>
          <w:rFonts w:eastAsia="Book Antiqua"/>
        </w:rPr>
        <w:t xml:space="preserve">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đó là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giáo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cho chúng nghe.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thu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cha m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>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tôn kính trư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i, đó là do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giáo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i, chúng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Nhưng trong cu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ngày chúng đã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thành thói quen, “t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thành như thiên tánh, thói quen thành tự nhiên”, đây là vô cùng, vô cùng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ng. Giáo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gia đình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>p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đã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t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ít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100 năm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t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ba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cho nên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có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khó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làm sao kh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khó khăn này? Chính là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nhà cùng nhau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nhiên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coi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ng, cha m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 xml:space="preserve"> mình,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m chí còn có ông bà n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i, bác, chú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chúng không có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nào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nói,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</w:t>
      </w:r>
    </w:p>
    <w:p w14:paraId="22E776EF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tư, năm 2005 có sáu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cư sĩ đ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t trăm ngày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tràng,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ăn d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d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b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t.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ngày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70, sáu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này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24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,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có lúc m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m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ng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g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nhưng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căn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thì tinh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hai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này?</w:t>
      </w:r>
    </w:p>
    <w:p w14:paraId="24CA7FD3" w14:textId="47E329D6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ây là đ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t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nào thì tôi không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t, là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nơi nào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Đây là vô cùng thù th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ng. Còn như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ăn d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d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b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t, đây là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nhiên.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ăn cơm?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ăn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Ba b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chưa đ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, còn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ăn đi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m tâm, nguyên nhân là gì?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tiên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Cơ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máy,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máy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ng, ho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có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ng, ăn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chính là ngu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ng,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ô tô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bơm xăng cho nó thì nó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</w:t>
      </w:r>
      <w:r w:rsidRPr="007F7E8B">
        <w:rPr>
          <w:rFonts w:eastAsia="Book Antiqua"/>
        </w:rPr>
        <w:t xml:space="preserve">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Nhưng tiêu hao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ng, tôi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trong bu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đã báo cáo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khái vào năm tôi 30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phát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tiêu hao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ng, hơn 90%,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khái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95% là tiêu hao vào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m, kh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ng, lúc ng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còn n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m mơ; n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m mơ thì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này không d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tiêu hao này quá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n.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làm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c, chúng ta nói lao tâm lao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c, tiêu hao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ít, đây là tiêu hao bình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ng; tiêu hao không bình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ng, tiêu hao quá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</w:t>
      </w:r>
    </w:p>
    <w:p w14:paraId="079682B2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Năm đó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, tăng đoàn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ngày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ăn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ăn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gi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ngày, hơn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ăn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ít, h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ngày theo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t.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là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chúng ta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rõ ràng,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hành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o. Hành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là tìm cách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trong cu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đã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tín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hành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ng, tìm cách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c, cho nên tâm ngài là thanh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trong tâm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chánh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m, không có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m,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nên tiêu hao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ít.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tình hu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</w:t>
      </w:r>
      <w:r w:rsidRPr="007F7E8B">
        <w:rPr>
          <w:rFonts w:eastAsia="Book Antiqua"/>
        </w:rPr>
        <w:t xml:space="preserve"> này ngày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70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ăn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b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t,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m chí 70 ngày không ăn cũng làm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Trong kinh,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chúng ta “tài s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danh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thùy”, chúng ta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ngũ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c, trong kinh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còn có danh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ngũ cái, cái nghĩa là gì? Là che l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p, chư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chân tâm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tánh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ta.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này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phàm có, còn thánh nhân không có,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i.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chúng ta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tr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ngũ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c, trong ngũ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có ăn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có ng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ngh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, ăn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ng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ngh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cũng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tr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, đây là tr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thái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nh, đây khôn</w:t>
      </w:r>
      <w:r w:rsidRPr="007F7E8B">
        <w:rPr>
          <w:rFonts w:eastAsia="Book Antiqua"/>
        </w:rPr>
        <w:t>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tr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thái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nh. Lúc tr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thái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thì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ăn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cũng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ng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ngh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, đó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nh, đó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bình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ng. Cho nên ăn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và ng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ngh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bình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tr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này?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xem, tâm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đó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thanh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sơ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gian, đây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gian, tu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sơ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sơ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sanh tr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S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thì không còn năm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này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a. </w:t>
      </w:r>
      <w:r w:rsidRPr="007F7E8B">
        <w:rPr>
          <w:rFonts w:eastAsia="Book Antiqua"/>
        </w:rPr>
        <w:t>T</w:t>
      </w:r>
      <w:r w:rsidRPr="007F7E8B">
        <w:rPr>
          <w:rFonts w:eastAsia="Book Antiqua"/>
        </w:rPr>
        <w:t>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S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ng có </w:t>
      </w:r>
      <w:r w:rsidRPr="007F7E8B">
        <w:rPr>
          <w:rFonts w:eastAsia="Book Antiqua"/>
        </w:rPr>
        <w:t>18 t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ng tr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trong 18 t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ng tr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không có ăn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không có ng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ngh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, tinh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ai cũng sung mãn, vô cùng hoan h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vui v</w:t>
      </w:r>
      <w:r w:rsidRPr="007F7E8B">
        <w:rPr>
          <w:rFonts w:eastAsia="Book Antiqua"/>
        </w:rPr>
        <w:t>ẻ</w:t>
      </w:r>
      <w:r w:rsidRPr="007F7E8B">
        <w:rPr>
          <w:rFonts w:eastAsia="Book Antiqua"/>
        </w:rPr>
        <w:t>.</w:t>
      </w:r>
    </w:p>
    <w:p w14:paraId="34208D41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đó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có công phu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càng sâu thì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sung càng ít.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gia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ngày ăn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trong kinh ghi chép A-la-hán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ngày ăn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tu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ôm bình bát ra ngoài kh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n; công phu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Bích-chi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càng sâu hơn so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A-la-hán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ng,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lăm ngày (n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tháng) ôm bình bát ra ngoài kh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n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tháng ăn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n. Công phu càng lên cao thì tiêu hao càng ít,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chút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ăn thì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duy trì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lâu,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sung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chút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ng, là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ra mà nói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 không khó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u,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chúng ta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nói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ít,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công phu đ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c,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24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không gián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trì 70 ngày (b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t), công phu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thì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ít đi, cho nên ăn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đương nhiên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b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t, đây là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bình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ăn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ba b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ăn đi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m tâm,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không gián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nhưng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chưa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thì đó chính là “mi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Di-đà tâm tán lo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n”, trong tâm </w:t>
      </w:r>
      <w:r w:rsidRPr="007F7E8B">
        <w:rPr>
          <w:rFonts w:eastAsia="Book Antiqua"/>
        </w:rPr>
        <w:t>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đang kh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ng, cho nên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tiêu hao năng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y;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thanh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thi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t. Chúng ta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</w:t>
      </w:r>
    </w:p>
    <w:p w14:paraId="5FD7BEFE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 nói, làm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duy trì công phu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thoái?</w:t>
      </w:r>
    </w:p>
    <w:p w14:paraId="72C701F1" w14:textId="65525AA4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rong kinh giáo,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chúng ta “tinh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n”, tinh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duy trì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thoái.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làm rõ,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rõ hai ch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tinh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này. Tinh là không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p,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p thì không tinh;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là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thoái,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chính là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p. Thâm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môn, huân tu lâu dài thì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thoái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n,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môn. Lúc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thì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thoái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n, b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vì tâm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trung,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không có cách nào không thoái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n. Cho nên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, đây là ch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t.</w:t>
      </w:r>
    </w:p>
    <w:p w14:paraId="57A27B6D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Nói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này, v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nãy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i, chúng tôi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xây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liên c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khép kín, m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non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khái cũng là ba năm, ba năm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này chính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môn, thâm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môn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không xen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p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gì.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chúng tôi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duy trì chuyên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cho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1,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2,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3,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năm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4,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5,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6 thì thêm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ít môn,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môn mà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c. Nhưng chúng tôi thêm môn,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nói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văn,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s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toán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m chí là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ngo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ng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, chúng tôi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cho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c.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cách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nhau.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chúng tôi nói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này (b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môn), tôi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nay,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này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môn này,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theo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óc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sinh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lo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n. Chúng tôi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ba năm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4,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5,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p 6 là sáu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>, chúng tôi ch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 sáu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môn.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như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văn,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văn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sáu năm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tôi dùng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 n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năm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t.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theo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Anh văn,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toàn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Anh văn, tôi dù</w:t>
      </w:r>
      <w:r w:rsidRPr="007F7E8B">
        <w:rPr>
          <w:rFonts w:eastAsia="Book Antiqua"/>
        </w:rPr>
        <w:t>ng phương pháp này. Chúng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nghĩ ng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 lung tung, chúng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nghĩ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này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 có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hơn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nay.</w:t>
      </w:r>
    </w:p>
    <w:p w14:paraId="0F65EEA0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Chúng ta gi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nguyên t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“thâm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môn, huân tu lâu dài”, nguyên t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này là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quý báu mà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ngàn năm lưu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i.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tư th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chính là phương pháp này,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hai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cùng lúc,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hai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cùng lúc thì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t. Chúng tôi theo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Lý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kinh giáo,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yêu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chúng tôi chính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môn,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hai môn kinh,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không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nơi khác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c.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ngày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môn. Chuyên, đây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</w:t>
      </w:r>
      <w:r w:rsidRPr="007F7E8B">
        <w:rPr>
          <w:rFonts w:eastAsia="Book Antiqua"/>
        </w:rPr>
        <w:t xml:space="preserve"> là tinh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n.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trong trư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 s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p x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tôi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là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p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n, lo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n, đó là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p,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không?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cũng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nhưng mà không tinh. Cho nên trong c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ba nhà Nho Thích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nói,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là tinh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này,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duy trì công phu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thoái.</w:t>
      </w:r>
    </w:p>
    <w:p w14:paraId="5480246D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năm là g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đây có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lão cư sĩ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vãng sanh,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21 ngày, có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ch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m.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theo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có ba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i,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đón ba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ba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v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tr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ng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đi.</w:t>
      </w:r>
    </w:p>
    <w:p w14:paraId="53023B32" w14:textId="08768118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ây là ý gì?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t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tr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 xml:space="preserve">ng cho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y,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nghĩ xem đây là ý gì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</w:t>
      </w:r>
    </w:p>
    <w:p w14:paraId="17A5BF97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húng ta xem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hai, nhìn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hoa sen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n, ph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đáy c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m r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hoa sen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bay lên.</w:t>
      </w:r>
    </w:p>
    <w:p w14:paraId="4CB3AFD7" w14:textId="3E9B5D4D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heo cách nghĩ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tôi đó là công phu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khá, có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m 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nhưng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sanh?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 là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có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chưa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chưa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duyên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 này,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có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g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. Nhưng có công phu này, có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này, chúng ta kh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nh dù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sau tuy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không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a ác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o. B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vì trên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hoa sen,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a ác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o. Không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chính là không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luân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chúng ta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u. Khuyên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còn chút gì không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sanh. Mang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là mang túc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(nghi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trong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quá kh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),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mang theo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là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thành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chư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trong a-l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i-da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quá kh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đó là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chư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ng, chúng </w:t>
      </w:r>
      <w:r w:rsidRPr="007F7E8B">
        <w:rPr>
          <w:rFonts w:eastAsia="Book Antiqua"/>
        </w:rPr>
        <w:t xml:space="preserve">ta </w:t>
      </w:r>
      <w:r w:rsidRPr="007F7E8B">
        <w:rPr>
          <w:rFonts w:eastAsia="Book Antiqua"/>
        </w:rPr>
        <w:t>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này, trong kinh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quá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u. A-l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i-da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có nhân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p, chúng không có duy</w:t>
      </w:r>
      <w:r w:rsidRPr="007F7E8B">
        <w:rPr>
          <w:rFonts w:eastAsia="Book Antiqua"/>
        </w:rPr>
        <w:t>ên, tôi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t, duyên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tr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sau khi duyên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thì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đó không gây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cho nên là mang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cũ,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mang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i.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 xml:space="preserve">y thì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kh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còn có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chưa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nên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thành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này.</w:t>
      </w:r>
    </w:p>
    <w:p w14:paraId="246D967C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ba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lão cư sĩ chưa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nhưng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đó s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nh.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hoán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cơ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không?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trong đó là gì?</w:t>
      </w:r>
    </w:p>
    <w:p w14:paraId="1B32E28C" w14:textId="4D231E7B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nói hoán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cơ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, cũng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trong đó là gì?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thí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sĩ Emoto Masaru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Cho nên,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chúng ta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hoán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cơ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,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là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ch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không? Cách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 Ý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tâm yêu thương,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thí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cư sĩ Emoto Masaru, thương yêu và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,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ơn, hai ý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này khi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tinh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ra vô cùng đ</w:t>
      </w:r>
      <w:r w:rsidRPr="007F7E8B">
        <w:rPr>
          <w:rFonts w:eastAsia="Book Antiqua"/>
        </w:rPr>
        <w:t>ẹ</w:t>
      </w:r>
      <w:r w:rsidRPr="007F7E8B">
        <w:rPr>
          <w:rFonts w:eastAsia="Book Antiqua"/>
        </w:rPr>
        <w:t>p,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ý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sánh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hai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này. Cho nên ông</w:t>
      </w:r>
      <w:r w:rsidRPr="007F7E8B">
        <w:rPr>
          <w:rFonts w:eastAsia="Book Antiqua"/>
        </w:rPr>
        <w:t xml:space="preserve">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tôi, ông nói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là trung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vũ tr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. Tôi nói không sai, đích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trong giáo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tôn giáo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gì làm trung tâm. Giáo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c, cha con có tình thân, thân ái, giáo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thương yêu.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là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bi, “t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bi làm g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c, phương ti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làm c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a”. Kitô giáo, Thiên Chúa giáo và Do Thái giáo, ba tôn giáo này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nhà, kinh đi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chính là Tân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Thánh Kinh mà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quen thu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kinh này. Do Thái</w:t>
      </w:r>
      <w:r w:rsidRPr="007F7E8B">
        <w:rPr>
          <w:rFonts w:eastAsia="Book Antiqua"/>
        </w:rPr>
        <w:t xml:space="preserve"> giáo là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</w:t>
      </w:r>
      <w:r w:rsidRPr="007F7E8B">
        <w:rPr>
          <w:rFonts w:eastAsia="Book Antiqua"/>
        </w:rPr>
        <w:t xml:space="preserve"> theo kinh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Kitô giáo là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kinh Tân 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Thiên Chúa giáo thì Tân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cho nên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ba phái,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nhà.</w:t>
      </w:r>
    </w:p>
    <w:p w14:paraId="0A29E3FD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châu Âu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có vài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tín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, đây là tín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Kitô giáo, chúng tôi tình c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 g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 xml:space="preserve">p nhau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Singapore, cùng nhau ăn cơm,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đưa ra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này: thưa pháp sư, ba tôn giáo này,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xem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chúng r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cu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có quan h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gì? Tôi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: ba tôn giáo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nhà, Do Thái giáo là phái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hoàng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, Thiên Chúa giáo là phái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hoàng 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u, Kitô giáo là phái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thái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.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nghe,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nói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đúng,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lý.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nhà, nhưng là ba phái. Tôi nói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đó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thâ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đó là anh ch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em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cùng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hay khác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quan h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. Không có tôn giáo nào không nói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thương yêu,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trong Thánh Kinh nói “th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thương yêu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thư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thương yêu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i”, trong kinh Koran nói “thánh Allah đích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là nhân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”. Cho nên, tôi nói tôn giáo trên toàn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lý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trung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nó chính là nhân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, bác ái.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làm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nhân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, bác ái, thì cơ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này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bào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i. Cho nên,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ng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</w:t>
      </w:r>
      <w:r w:rsidRPr="007F7E8B">
        <w:rPr>
          <w:rFonts w:eastAsia="Book Antiqua"/>
        </w:rPr>
        <w:t xml:space="preserve"> ta có hai câu nói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tương ưng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trong kinh nói, tương ưng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thí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sĩ Emoto Masaru: “ngư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p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c vui tinh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khoái”, tâm thương yêu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ra thì đương nhiên hoan 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, “h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mà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làm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ch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vui l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m sao”. Đây là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lâu, thay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cũng thay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theo tâm. Âu lo khi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già nua,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não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thì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già nua,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tinh t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bào toàn thâ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trong đó n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 xml:space="preserve">m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đâu,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</w:t>
      </w:r>
    </w:p>
    <w:p w14:paraId="041C0D32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sáu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sau là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có liên quan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  <w:i/>
        </w:rPr>
        <w:t>b</w:t>
      </w:r>
      <w:r w:rsidRPr="007F7E8B">
        <w:rPr>
          <w:rFonts w:eastAsia="Book Antiqua"/>
          <w:i/>
        </w:rPr>
        <w:t>ổ</w:t>
      </w:r>
      <w:r w:rsidRPr="007F7E8B">
        <w:rPr>
          <w:rFonts w:eastAsia="Book Antiqua"/>
          <w:i/>
        </w:rPr>
        <w:t>n nguy</w:t>
      </w:r>
      <w:r w:rsidRPr="007F7E8B">
        <w:rPr>
          <w:rFonts w:eastAsia="Book Antiqua"/>
          <w:i/>
        </w:rPr>
        <w:t>ệ</w:t>
      </w:r>
      <w:r w:rsidRPr="007F7E8B">
        <w:rPr>
          <w:rFonts w:eastAsia="Book Antiqua"/>
          <w:i/>
        </w:rPr>
        <w:t>n ni</w:t>
      </w:r>
      <w:r w:rsidRPr="007F7E8B">
        <w:rPr>
          <w:rFonts w:eastAsia="Book Antiqua"/>
          <w:i/>
        </w:rPr>
        <w:t>ệ</w:t>
      </w:r>
      <w:r w:rsidRPr="007F7E8B">
        <w:rPr>
          <w:rFonts w:eastAsia="Book Antiqua"/>
          <w:i/>
        </w:rPr>
        <w:t>m Ph</w:t>
      </w:r>
      <w:r w:rsidRPr="007F7E8B">
        <w:rPr>
          <w:rFonts w:eastAsia="Book Antiqua"/>
          <w:i/>
        </w:rPr>
        <w:t>ậ</w:t>
      </w:r>
      <w:r w:rsidRPr="007F7E8B">
        <w:rPr>
          <w:rFonts w:eastAsia="Book Antiqua"/>
          <w:i/>
        </w:rPr>
        <w:t>t</w:t>
      </w:r>
      <w:r w:rsidRPr="007F7E8B">
        <w:rPr>
          <w:rFonts w:eastAsia="Book Antiqua"/>
        </w:rPr>
        <w:t>,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có năm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i.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trên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có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nói, pháp sư không kh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pháp môn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nên lý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vãng sanh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</w:t>
      </w:r>
    </w:p>
    <w:p w14:paraId="4332F80D" w14:textId="79796143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ái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đây là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xưa (t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xưa) đưa ra, làm sao mà có sai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c? Sai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 xml:space="preserve">m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đâu? Sai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chúng ta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sai ý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nó. Lúc tôi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đã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không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chư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-tát 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hóa trong chín pháp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pháp giáo hóa chúng sanh,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giáo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quy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p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chính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kinh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Phương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Hoa Nghiêm, bao g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m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trong đó. Cho nên, v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m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Hoa Nghiêm ra chính là kin</w:t>
      </w:r>
      <w:r w:rsidRPr="007F7E8B">
        <w:rPr>
          <w:rFonts w:eastAsia="Book Antiqua"/>
        </w:rPr>
        <w:t>h lu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pháp môn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vô biên,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kinh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nào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kinh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toàn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ng? Hoa Nghiêm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toàn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ng. Kinh Hoa Nghiêm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là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có kinh nào càng đơn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hơn,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kinh Hoa Nghiêm không? Có,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cho nên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xưa nói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Hoa Nghiêm trung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n. Hoa Nghiêm coi là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n,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là trung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còn có ti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n, kinh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A-di-đà là ti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n, Hoa Nghiêm</w:t>
      </w:r>
      <w:r w:rsidRPr="007F7E8B">
        <w:rPr>
          <w:rFonts w:eastAsia="Book Antiqua"/>
        </w:rPr>
        <w:t xml:space="preserve"> ti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n,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là Hoa Nghiêm trung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n. Kinh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Phương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Hoa Nghiêm chính là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n, kinh Di-đà là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rõ quan h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này.</w:t>
      </w:r>
    </w:p>
    <w:p w14:paraId="1562F01B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quan sát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tìm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trung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nó.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 lão (b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p) có 48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nào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toàn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kinh,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nào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toàn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kinh?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sáu,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sáu là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tâm (trung tâm)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.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sáu là gì?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mươi tám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n.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mươi tám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là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mươi tám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nào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là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tâm,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là trung tâm?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18.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nên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xư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 này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t.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 là gì? </w:t>
      </w:r>
      <w:r w:rsidRPr="007F7E8B">
        <w:rPr>
          <w:rFonts w:eastAsia="Book Antiqua"/>
        </w:rPr>
        <w:t>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m,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m 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sanh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đây đích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là không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dàng. Đi tìm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 này m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ra chính là kinh giáo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chư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-tát,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là tìm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trung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nó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i.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ng công này có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không?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nhưng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quan h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19 và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 vô cùng m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t, chúng ta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trong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cho dù là ba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 chín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m,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chung,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ba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 vãng sanh, cho dù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 thư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ng,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 trung,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tâm ba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</w:t>
      </w:r>
      <w:r w:rsidRPr="007F7E8B">
        <w:rPr>
          <w:rFonts w:eastAsia="Book Antiqua"/>
        </w:rPr>
        <w:t>nào? “Phát tâm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chuyên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m”,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chuyên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là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18, phát tâm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là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19.</w:t>
      </w:r>
    </w:p>
    <w:p w14:paraId="0FA1E612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 mà không có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19,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là có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tôi đã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rõ ràng, “Phát tâm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chuyên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m”,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chuyên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mà không có phát tâm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còn thi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sanh.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ra mà nói, tôi phát tâm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mà không có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chuyên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 không?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, lúc lâm chung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m,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có tâm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.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tôi nói, là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Ng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u Ích nó</w:t>
      </w:r>
      <w:r w:rsidRPr="007F7E8B">
        <w:rPr>
          <w:rFonts w:eastAsia="Book Antiqua"/>
        </w:rPr>
        <w:t>i.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Ng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u Ích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chúng ta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vãng sanh,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 hay không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c hay không,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có tín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hay không,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tín, có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sanh;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cao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p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công phu trì danh sâu c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n. Công phu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sâu,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cao; công phu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p.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đó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tín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quá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ng, tín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là ba tư lương, là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căn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n.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chúng ta ba tư lương tín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nh, trong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tín, có n</w:t>
      </w:r>
      <w:r w:rsidRPr="007F7E8B">
        <w:rPr>
          <w:rFonts w:eastAsia="Book Antiqua"/>
        </w:rPr>
        <w:t>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trong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m l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18,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c;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tín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thành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chuyên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m,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sanh.</w:t>
      </w:r>
    </w:p>
    <w:p w14:paraId="51040519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Cho nên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rõ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này,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nói là đúng,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có tín có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n. Câu nói này là khuyên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chuyên tâm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duyên,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tâm chuyên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(nh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chuyên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m),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t.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không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ch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, chưa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xúc qua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khuyên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sanh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c,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có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c,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có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không hoài nghi chút nào, có tín có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c</w:t>
      </w:r>
      <w:r w:rsidRPr="007F7E8B">
        <w:rPr>
          <w:rFonts w:eastAsia="Book Antiqua"/>
        </w:rPr>
        <w:t>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câu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gì khác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đây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t.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xư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không sai.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nói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trì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bài xích phương pháp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khác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sai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sanh.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sanh?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 khen mình chê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pháp môn khác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pháp môn này, bài xích pháp môn khác,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pháp môn khác,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thanh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chuyên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đó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áng pháp,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tăng,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phương pháp khác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vãng sanh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tán thành,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báng. Pháp này là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t; kinh giáo là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nói,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pháp;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tu hành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kinh giáo đó,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tăng,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tam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thì làm sao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sanh?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</w:t>
      </w:r>
    </w:p>
    <w:p w14:paraId="224471A4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Tám 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ngàn pháp môn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nói, tôi tu pháp môn này, hoan h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tán thán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pháp môn khác,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u, “pháp môn bình đ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ng, không có cao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p”,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tôn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tán thán,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kính,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sanh;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vào pháp môn này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bài xích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khác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sanh. Đây là nguyên nhân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tam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o,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tín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nhưng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tam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o.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 tam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</w:t>
      </w:r>
      <w:r w:rsidRPr="007F7E8B">
        <w:rPr>
          <w:rFonts w:eastAsia="Book Antiqua"/>
        </w:rPr>
        <w:t>ng sanh không?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trong 48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có.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ch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câu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rõ ràng,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không l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chúng ta lơ là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sai kinh văn,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sai ý nghĩa.</w:t>
      </w:r>
    </w:p>
    <w:p w14:paraId="36C86716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Cho nên chúng ta không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là tu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tông phái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cũng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môn đình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nhà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kinh lu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nhau.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lưu hành, có chín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khác nhau,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nói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nào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nào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thích dùng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nào thì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t. Chín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này bày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t, tùy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a,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nào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giúp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 vãng sanh. </w:t>
      </w:r>
      <w:r w:rsidRPr="007F7E8B">
        <w:rPr>
          <w:rFonts w:eastAsia="Book Antiqua"/>
        </w:rPr>
        <w:t>N</w:t>
      </w:r>
      <w:r w:rsidRPr="007F7E8B">
        <w:rPr>
          <w:rFonts w:eastAsia="Book Antiqua"/>
        </w:rPr>
        <w:t>ăm kinh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lu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còn có kinh Quán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kinh A-di-đà.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kin</w:t>
      </w:r>
      <w:r w:rsidRPr="007F7E8B">
        <w:rPr>
          <w:rFonts w:eastAsia="Book Antiqua"/>
        </w:rPr>
        <w:t>h A-di-đà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u. Kinh A-di-đà, phương pháp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mà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không hoàn toàn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S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 Sao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Liên Trì, 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Ng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u Ích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Liên Trì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Ng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u Ích cũng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không sai.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nói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cũng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trong tâm không ra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sanh.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này, phương pháp này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có tám 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ngàn pháp môn, p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phương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m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tiêu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t.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ra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pháp môn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Vì căn tánh chúng sanh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hoàn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(hoàn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sinh ho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t)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s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thích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cho nên nói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pháp môn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cho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n. Không gian ch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tìm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pháp môn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yêu thích. Pháp môn yêu thích thì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dàng,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cũng nhanh, cũng đáng tin, đây là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bi.</w:t>
      </w:r>
    </w:p>
    <w:p w14:paraId="41278DE9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Cho nên trong kinh Bát-nhã,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rõ ràng,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không có pháp c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nói, 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cơ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pháp, chúng sanh có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căn cơ,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pháp môn, kh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lý kh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cơ, không ai không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u.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pháp môn khác nhau, tông phái khác nhau,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m chí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 chúng ta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tôn giáo khác nhau, chúng ta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dùng tâm bình đ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đãi, dùng tâm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bi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đãi, dùng tâm cung kính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đãi,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bài xích,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báng,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phê bình. Tôi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nói,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phê bình? Đ</w:t>
      </w:r>
      <w:r w:rsidRPr="007F7E8B">
        <w:rPr>
          <w:rFonts w:eastAsia="Book Antiqua"/>
        </w:rPr>
        <w:t>ó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thánh nhân nói,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phê bình Kitô giáo,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nghĩ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xem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năng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hơn chúa Giê-su sao?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hơn chúa Giê-su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c phê bình ngài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y;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hơn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phê bình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t;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hơn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phê bình Nho. Phê bình là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hơn, cao hơn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chưa cao hơn,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phê bình thì có t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nói,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hoài nghi,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lý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</w:t>
      </w:r>
      <w:r w:rsidRPr="007F7E8B">
        <w:rPr>
          <w:rFonts w:eastAsia="Book Antiqua"/>
        </w:rPr>
        <w:t>,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nghi ng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, nghi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có ng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, nghi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 có ng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n, cho phép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nêu ra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lu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. Đây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thái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cơ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sách, nghiên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n, nên có thái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này.</w:t>
      </w:r>
    </w:p>
    <w:p w14:paraId="257BF219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hai,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lý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pháp môn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thích h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p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chúng sanh có căn cơ nào đó,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như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tin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c, không tin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c?</w:t>
      </w:r>
    </w:p>
    <w:p w14:paraId="1F036361" w14:textId="3A4DEC96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này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nói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đích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là căn tánh khác nhau. Cho nên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đưa ra phương pháp này,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hoài nghi,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đi nghiên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 xem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đưa ra vào lúc nào?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đưa ra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nơi nào? Đương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lo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chúng sanh nào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cùng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?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kh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lý kh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cơ. Cho nên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(nh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sư) thích h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p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khu v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nào đó, thích h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p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căn tánh nào đó.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đa ph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là tương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ph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chút, ph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hóa,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chúng hóa,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 ích.</w:t>
      </w:r>
    </w:p>
    <w:p w14:paraId="60083FDA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ba là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pháp môn nào khác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cũng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sao?</w:t>
      </w:r>
    </w:p>
    <w:p w14:paraId="37867034" w14:textId="198EEA82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nãy tôi nói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tôi đã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rõ ràng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m chính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pháp môn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đương nhiên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làm gì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cho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c! Pháp môn nào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giáo, M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giáo,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a, Ti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th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a, không có pháp môn nào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t; tám 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ngàn pháp môn là bình đ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ng,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nói cái này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cái kia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nói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 pháp môn này phù h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p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căn tánh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tôi, tôi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tương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thu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pháp môn kia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tôi có khó khăn. Nhưng chúng ta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tán thán, chúng t</w:t>
      </w:r>
      <w:r w:rsidRPr="007F7E8B">
        <w:rPr>
          <w:rFonts w:eastAsia="Book Antiqua"/>
        </w:rPr>
        <w:t>a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phê bình, không có tư cách phê bình.</w:t>
      </w:r>
    </w:p>
    <w:p w14:paraId="3B8B44D8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Vào năm 1997, 30 năm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tiên tôi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Kông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kinh,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đó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Lăng-nghiêm, pháp sư Thánh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pháp sư h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ngày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nghe. Pháp sư Thánh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nghe xong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hoan h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>, thông báo tín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a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nghe tôi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kinh, m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tôi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thăm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i Nhĩ Sơn. Lúc đó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y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chùa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Lâm, phía sau chùa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Liên có con đư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đi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xe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đó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khái đi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hơn n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chùa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Lâm,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tông. Lúc đó có hơn 40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trong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đư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a hương, </w:t>
      </w:r>
      <w:r w:rsidRPr="007F7E8B">
        <w:rPr>
          <w:rFonts w:eastAsia="Book Antiqua"/>
        </w:rPr>
        <w:t>tôi nhìn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vô cùng hoan h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>. Pháp sư Thánh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tôi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khai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cho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tôi bèn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kh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tôi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tham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tôi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tán thán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n. Lúc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trên đư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đi, có vài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cư sĩ đi cùng tôi, trên đư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đi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tôi: pháp sư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Không,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tán thán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không tham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n?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t?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tôi, tôi nói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cao,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và M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cao, căn cơ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tôi không đ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, tôi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ngư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>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tán th</w:t>
      </w:r>
      <w:r w:rsidRPr="007F7E8B">
        <w:rPr>
          <w:rFonts w:eastAsia="Book Antiqua"/>
        </w:rPr>
        <w:t>án, tôi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căn tánh trung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 như tôi,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tham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tôi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khai ng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tôi cũng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nhưng tôi đi con đư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vãng sanh này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t. Cho nên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tham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tôi khâm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năm vóc sát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tôi vô cùng tôn kính,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căn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sâu dày hơn tôi. Tán thán,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là đúng đ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n.</w:t>
      </w:r>
    </w:p>
    <w:p w14:paraId="68DCF705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kinh Hoa Nghiêm,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Tài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53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tham bái, 53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tri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nói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năng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có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pháp môn này,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i khác cho dù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phương di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nào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hơn tôi,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hơn tôi,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nơi đó tham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đi.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khiêm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n, tán thán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khác,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là đúng. Tuy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nói: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đư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ta thì nói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khó,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dàng,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gây phi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có đúng không?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ta theo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pháp sư này</w:t>
      </w:r>
      <w:r w:rsidRPr="007F7E8B">
        <w:rPr>
          <w:rFonts w:eastAsia="Book Antiqua"/>
        </w:rPr>
        <w:t>, theo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sư này đã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hai mươi năm,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nơi đó phá ho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tín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ta, t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này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ng. Cho nên là tán thán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phương pháp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(phương pháp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n), tán thán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tràng, tán thán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y, tín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trò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càng kiên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càng kiên c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thì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có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khác m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chúng ta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khai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thì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quy t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này.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nói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không b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dàng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u,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khó,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làm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ng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c, </w:t>
      </w:r>
      <w:r w:rsidRPr="007F7E8B">
        <w:rPr>
          <w:rFonts w:eastAsia="Book Antiqua"/>
        </w:rPr>
        <w:t>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không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cách nói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cho nên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u.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cơ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này, lúc chúng tôi đang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tôi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nói qua, cho dù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 nào,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là tán thán pháp môn, tán thán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tràng, tán thán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 lãnh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o,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càng tăng thêm tín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chúng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 xml:space="preserve">p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đó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y,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là đúng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tuy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phê bình.</w:t>
      </w:r>
    </w:p>
    <w:p w14:paraId="7FFD71E0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tư là,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tu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vãng sanh,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trong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nói sanh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biên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nghi thành?</w:t>
      </w:r>
    </w:p>
    <w:p w14:paraId="39069044" w14:textId="689584B0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sai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chính là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18. Nhưng mà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chúng ta, tôi tin r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tham gia qua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Tam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m. Tam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là tôi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xư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ng,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năm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các nơi áp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ng phương pháp này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tu, âm dương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i.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Tam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là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chúng ta và chúng sanh chín pháp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khác cùng nhau tu.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sư Trung Phong, ngài là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tông, khai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mà ngài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trong đó, tán thán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tông, đó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là cao nhân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gi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i, ngài không nói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hơn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nh. Hơn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trong đó nói vô cùng rõ ràng, nói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tín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nh, nói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theo 48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thì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sanh.</w:t>
      </w:r>
    </w:p>
    <w:p w14:paraId="4BD95E23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Chúng tôi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lúc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48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cũng đ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nêu ra, kinh Hoa Nghiêm nói “m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t”,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nào trong 48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đ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nói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18, nó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bao g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m 47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còn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trong đó.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thi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thì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không viên mãn,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thu nhi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mà là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vào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gì?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vào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 làm ch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khác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cành lá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nó,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đúng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nói chuyên môn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</w:t>
      </w:r>
      <w:r w:rsidRPr="007F7E8B">
        <w:rPr>
          <w:rFonts w:eastAsia="Book Antiqua"/>
        </w:rPr>
        <w:t>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khác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ho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là bài xích,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sanh, biên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nghi thành cũng không có ph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xem, khai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sư Trung Phong,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thu nhi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t,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tách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i. Nhưng 48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coi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nào làm ch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có ch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tu, có ch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 tu.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đi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tôi có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tu, có môn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 tu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chánh tr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(chánh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nh, tr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nh) song tu. Coi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18 làm ch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khác làm tr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, trong tr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19 phát tâm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,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không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này.</w:t>
      </w:r>
    </w:p>
    <w:p w14:paraId="6CFD51F5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năm,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câu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vãng sanh theo pháp môn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mà con thu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thì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pháp sư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pháp môn này coi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làm tông,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và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pháp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pháp sư cũng sùng bái, kh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cư sĩ trong lúc ph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đã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i, khi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cho pháp môn này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pháp môn khác, đánh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tâm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ban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sư?</w:t>
      </w:r>
    </w:p>
    <w:p w14:paraId="4D3E1DC3" w14:textId="490C0232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oàn toàn chính xác, cho nên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tìm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pháp môn nào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viên dung vô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i. Không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pháp môn nào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dung thông, chúng tôi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năm nay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xúc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tôn giáo trên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tôi giao lưu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không có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nào không viên thông, tôn giáo nào, kinh đi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nào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viên thông. Tôi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 Mân Côi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a Thiên Chúa giáo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Singapore,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đĩa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lưu hành trong Thiên Chúa giáo,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thích ng</w:t>
      </w:r>
      <w:r w:rsidRPr="007F7E8B">
        <w:rPr>
          <w:rFonts w:eastAsia="Book Antiqua"/>
        </w:rPr>
        <w:t>he, nghe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xem hòa thư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 đi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 thì cách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nào. Ngay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giáo ch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Thiên Chúa giáo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Kinh là ông Phó Thi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Sơn, tôi cũng t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đĩa cho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y,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cũng nghe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i.</w:t>
      </w:r>
    </w:p>
    <w:p w14:paraId="6308A21F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theo là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trên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ng, có chín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i.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nhân duyên, nhân là chúng sanh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tác, duyên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sanh ra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đâu?</w:t>
      </w:r>
    </w:p>
    <w:p w14:paraId="5D4068C2" w14:textId="2AFB7276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uyên cũng là chúng sanh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tác,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chúng sanh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tác thì nhân - duyên -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chúng ta nói nhân,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tác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tác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là nhân,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tác là duyên, cho nên có nhân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có duyên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này,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báo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n.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ưa thích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thí tài, đó là nhân,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kinh doanh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tài,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m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đây là duyên,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phát tài,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Nhân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p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duyên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này, ti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tài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i ào </w:t>
      </w:r>
      <w:r w:rsidRPr="007F7E8B">
        <w:rPr>
          <w:rFonts w:eastAsia="Book Antiqua"/>
        </w:rPr>
        <w:t>ào, cho dù là kinh doanh ngành ngh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nào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phát tài, ngành ngh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kinh doanh là duyên. Cho nên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không tu, không có nhân,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kinh doanh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gì,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m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Không có nhân,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này.</w:t>
      </w:r>
    </w:p>
    <w:p w14:paraId="0AFFD117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Tu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thí pháp,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báo là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thông minh trí tu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; tu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thí vô úy,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báo là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lâu, tr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nhân gì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y.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quá kh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tr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là nhân,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đang làm là duyên,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báo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n.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sau,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gì chúng ta làm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là nhân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sau,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sau đang làm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duyên, nhân duyên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là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nhau, đây chính là câu “v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pháp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không, nhân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không” trong c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nói.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nhân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không? Nhân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không, nhân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,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nhân.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trong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nhìn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rõ ràng, ví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nói chúng ta tr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đào,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đào là nhân, tr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 lên thành cây đào, cây đào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trái thì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. Nhân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,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nhân, đây là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không, tu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hoàn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không, tương t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không. Cho nên nó có ba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này, nhân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có ba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ng: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n,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i, tu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hoàn.</w:t>
      </w:r>
    </w:p>
    <w:p w14:paraId="13052771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hai,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không,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không, thân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ý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sanh cũng là không.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pháp v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là không thì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 xml:space="preserve">u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đâu? Con v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không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thì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ác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đâu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n?</w:t>
      </w:r>
    </w:p>
    <w:p w14:paraId="47C6C37C" w14:textId="6BE973BD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này,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đã là pháp thân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-tát, đây không n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m trong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pháp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trong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pháp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không có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cao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có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này là đã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qua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pháp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i. Nhưng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nói,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có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tư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i,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có đúng sai ta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là chúng sanh trong l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chưa ra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luân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là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mà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mình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đã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qua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pháp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i.</w:t>
      </w:r>
    </w:p>
    <w:p w14:paraId="2F46570C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ba,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 Làm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ngh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thành tăng thư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duyên?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thì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nên làm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</w:t>
      </w:r>
    </w:p>
    <w:p w14:paraId="38862986" w14:textId="77DD7B16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chính là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trong kinh Hoa Nghiêm mà chúng tôi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đang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ng. 141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trong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chính là nói xoay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i. Văn-thù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nói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khéo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ng tâm này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công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th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ng di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u. Hy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g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 công phu trong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thì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này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quy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t.</w:t>
      </w:r>
    </w:p>
    <w:p w14:paraId="0DF3BC12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tư, căn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theo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Quang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Văn Sao Tam Biên, trong thư tr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cư sĩ Quách Hán Nho nói: “Dư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Sư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và 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tay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t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tương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nhau, nhưng Dư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Sư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Tam-mu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n,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bàn tay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trên bàn tay trái; còn 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t Di-đà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n,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bàn tay trái đ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trên bàn tay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i”. Mà lão pháp sư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ng Di-đà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là bàn tay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trên bàn tay trái,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nào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là đúng đ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n?</w:t>
      </w:r>
    </w:p>
    <w:p w14:paraId="5A82AF77" w14:textId="4169B9FF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nghe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i sư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Quang là đúng, th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này đích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là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nhưng chúng ta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này.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phá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ng, phân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t,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là đúng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đ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nên chú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hình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chúng ta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coi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t.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tâm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cõi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thanh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bình đ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giác, trong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tông nói tam tư lương: tín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nh, coi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phương di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là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c.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Quang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Văn Sao,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có duyên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này thì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n</w:t>
      </w:r>
      <w:r w:rsidRPr="007F7E8B">
        <w:rPr>
          <w:rFonts w:eastAsia="Book Antiqua"/>
        </w:rPr>
        <w:t>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hơn, vô cùng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vô cùng có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 ích.</w:t>
      </w:r>
    </w:p>
    <w:p w14:paraId="62925985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năm, trong nhà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trò có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 Quán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là hình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thân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, hình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này đã kh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sâu vào trong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trò. Trong kinh nói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không có thân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.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nên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hình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lúc bình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tu hành và nghĩ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khi lâm chung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</w:t>
      </w:r>
    </w:p>
    <w:p w14:paraId="238135BC" w14:textId="0224852D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nên phân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phân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thì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tương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phi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Nó v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không có, “phàm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gì có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hư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ng”,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đâu mà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t? Cho nên phân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t,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hai bên,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hai pháp. Nên L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nói “hai pháp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là pháp không hai”. Cho nên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nguyên t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cao minh này, chúng ta không sanh tâm phân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t. Quán 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 nói ngài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là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cũng không nói sai, “nên dùng thân gì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</w:t>
      </w:r>
      <w:r w:rsidRPr="007F7E8B">
        <w:rPr>
          <w:rFonts w:eastAsia="Book Antiqua"/>
        </w:rPr>
        <w:t xml:space="preserve"> thì ngài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n thân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y”, nên dùng thân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c thì ngài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, không sai. Cho nên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không có thân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làm sao có cách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t?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không có pháp c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nói, cho nên pháp cũng không có pháp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tùy cơ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pháp.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Lăng-nghiêm nói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t hay: “tùy tâm chúng sanh mà 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năng lĩnh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”,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nói hành vi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là phá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sanh mà thôi, đây là cương lĩnh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t.</w:t>
      </w:r>
    </w:p>
    <w:p w14:paraId="2EF72EC9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trong kinh Hoa Nghiêm nói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hay: “h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chúng sanh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ng, trí tu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Như Lai, nhưng do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ng,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mà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c”. Cho nên, m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tiêu mà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chư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t pháp cho chúng sanh là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đâu? M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tiêu là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chúng sanh phá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c. Nhưng mà chúng sanh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phi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phá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này,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cái kia,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pháp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luôn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cái này.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tha</w:t>
      </w:r>
      <w:r w:rsidRPr="007F7E8B">
        <w:rPr>
          <w:rFonts w:eastAsia="Book Antiqua"/>
        </w:rPr>
        <w:t>y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ng, là d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phá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c. Không còn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pháp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 và pháp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gian,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A-la-hán,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đã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chánh giác. A-n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u-đa-la tam-mi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tam-b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sang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nghĩa là Vô thư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chánh đ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chánh giác, không còn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vào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pháp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 và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là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Chánh giác.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không còn phân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không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không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mà ý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phân bi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còn,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chính là Chánh đ</w:t>
      </w:r>
      <w:r w:rsidRPr="007F7E8B">
        <w:rPr>
          <w:rFonts w:eastAsia="Book Antiqua"/>
        </w:rPr>
        <w:t>ẳ</w:t>
      </w:r>
      <w:r w:rsidRPr="007F7E8B">
        <w:rPr>
          <w:rFonts w:eastAsia="Book Antiqua"/>
        </w:rPr>
        <w:t>ng chánh giác. Tôi nó</w:t>
      </w:r>
      <w:r w:rsidRPr="007F7E8B">
        <w:rPr>
          <w:rFonts w:eastAsia="Book Antiqua"/>
        </w:rPr>
        <w:t>i rõ ràng cho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nói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pháp,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pháp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 và xu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gian, l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căn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xúc không kh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tâm, không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kinh Hoa Nghiêm nói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Sơ tr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lên, đó là phá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ph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m vô minh. Tôi nói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u, không kh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tâm, không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m. Kh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tâm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là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ng, chính là vô minh, không kh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tâm, không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là pháp thân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là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chúng tôi đã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rõ ràng trong Hoa Nghiêm.</w:t>
      </w:r>
    </w:p>
    <w:p w14:paraId="5BCAA56B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41 c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nói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trong Hoa Nghiêm, đó là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 Đó là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khí căn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vô minh.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khí,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chân pháp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nhưng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khí vô minh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mang theo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có sâu c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khác nhau, cho nên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phân ra 41 c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b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c, trên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có hay không? Trên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không có, nhưng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cũng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 không có,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có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khí, dày m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ng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có.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khí này không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khí này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cũng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xúc, vì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cho dù l</w:t>
      </w:r>
      <w:r w:rsidRPr="007F7E8B">
        <w:rPr>
          <w:rFonts w:eastAsia="Book Antiqua"/>
        </w:rPr>
        <w:t xml:space="preserve">à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trong tinh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 xml:space="preserve">n hay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trong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nhìn không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y, nhưng nó t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nó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có, cũng không cách nào phá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có phá d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d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theo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gian,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 dài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nhiên không còn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a.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bao nhiêu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gian? Ba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a-tăng-k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p. Cho nên ba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a-tăng-k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thành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 cánh viên mãn.</w:t>
      </w:r>
    </w:p>
    <w:p w14:paraId="0838CFE4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Ba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a-tăng-k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đâu?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Sơ tr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Viên giáo,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nói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phá vô minh. Vào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đây,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 tu hành còn dài hơn ba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a-tăng-k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p.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đó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chúng ta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xúc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tu hành trong c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không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ng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đây n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hai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này.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trên,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dư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 có không ít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căn không đ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nơi này ng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 hai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, cho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n căn sâu dày mà </w:t>
      </w:r>
      <w:r w:rsidRPr="007F7E8B">
        <w:rPr>
          <w:rFonts w:eastAsia="Book Antiqua"/>
        </w:rPr>
        <w:t>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đã tr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trong c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quá kh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nay, cho nên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trân quý.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không có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u?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vãng sanh? Cũng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đưa ra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i,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quá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cho nên không cách nào vãng sanh, là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làm gì có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? Có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là chưa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buông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thì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đây, không nghe thì không có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.</w:t>
      </w:r>
    </w:p>
    <w:p w14:paraId="068C2563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hai, lúc lâm chung, Tây Phương Tam Thánh mà trong lòng nghĩ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hình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không?</w:t>
      </w:r>
    </w:p>
    <w:p w14:paraId="49830C59" w14:textId="34C3001C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ch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lúc đó cho dù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nào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sai.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ho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là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Dư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Sư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cũng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cũng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rõ ràng. Nhưng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là các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khác, các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khác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lúc các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khác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đi theo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Cái đó không tương ưng.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chúng ta, trong M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tông nói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tôn,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tôn</w:t>
      </w:r>
      <w:r w:rsidRPr="007F7E8B">
        <w:rPr>
          <w:rFonts w:eastAsia="Book Antiqua"/>
        </w:rPr>
        <w:t>g cũng là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tôn,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tôn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 là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là Quán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Âm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Chí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-tát, các ngài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d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thì không có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;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ba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này, các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khác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Ma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o, ma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hình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d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đi theo thì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a. Ma tuy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không dám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tôn,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n tôn là ph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m pháp,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pháp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can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pháp tuy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cho phép; ma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thành các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khác thì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pháp không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n. Cho nên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chúng ta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đi theo,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pháp nói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căn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chưa đ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, tín tâm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chưa đ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theo A-di-đà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vãng sanh, k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d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cũng đi, b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đi,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thôi, tùy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đi!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sai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i.</w:t>
      </w:r>
    </w:p>
    <w:p w14:paraId="437D93D0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sáu,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giáo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cho thanh thi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niên,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chúng nghe không vô,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thông qua phương pháp chơi trò chơi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giáo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c, có l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càng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hơn. Không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ý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như pháp không?</w:t>
      </w:r>
    </w:p>
    <w:p w14:paraId="439C7877" w14:textId="5CB71A09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Ý</w:t>
      </w:r>
      <w:r w:rsidRPr="007F7E8B">
        <w:rPr>
          <w:rFonts w:eastAsia="Book Antiqua"/>
        </w:rPr>
        <w:t xml:space="preserve">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này như pháp, cho nên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chúng tôi dùng phương pháp phim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hình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xã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chúng.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đang làm giáo d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nhân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, chúng tôi làm Li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u Phàm T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Hu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có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đang làm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Du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Ý G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p Táo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đây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vô cùng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t.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theo chúng tôi làm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m 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Thiên, làm An Sĩ Toàn Thư, còn có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phát tâm đang làm kinh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t.</w:t>
      </w:r>
    </w:p>
    <w:p w14:paraId="64C64844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y, căn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theo ghi chép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l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s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lúc Nho giáo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coi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thì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giáo suy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Nho giáo hưng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thì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giáo cũng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hưng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không?</w:t>
      </w:r>
    </w:p>
    <w:p w14:paraId="25CF4D25" w14:textId="6D111A33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nói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B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vì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là l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Nho làm n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ng,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xây nhà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Nho là n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móng, không có n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móng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không xây lên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Nho hưng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đương nhiên hưng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nh;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hưng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Nho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hưng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nó có n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móng, đây là b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tr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cho nhau.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vì sao chúng tôi c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xư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Quy?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 là g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nhà Nho, không có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 thì không có Nho. C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Trung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nói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hay,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đánh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thì Nho không còn,</w:t>
      </w:r>
      <w:r w:rsidRPr="007F7E8B">
        <w:rPr>
          <w:rFonts w:eastAsia="Book Antiqua"/>
        </w:rPr>
        <w:t xml:space="preserve">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đánh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thì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không còn. Cho nên, chúng ta hy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Nho và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tr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lâu dài trên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gian,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tìm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khác,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là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chính mình,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làm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chính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chúng ta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. Tôi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Quy chính là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, g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nhà Nho; tôi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chính là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g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hai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này là g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g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.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t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cõi u minh,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thích kinh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ng,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nói cho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cũng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thích kinh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o, cho nên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tu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căn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n.</w:t>
      </w:r>
    </w:p>
    <w:p w14:paraId="1CCF4242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vào kinh Vô Lư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và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Ng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p x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dung cho trò chơi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giáo không?</w:t>
      </w:r>
    </w:p>
    <w:p w14:paraId="562DB232" w14:textId="29D0DEFE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, đây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đây là dùng phương pháp hí k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ch, dùng phương pháp này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ho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dương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xưa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đang làm, trong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kinh cũng có k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Quy Nguyên Kính. Các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xem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sách Quy Nguyên Kính trong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kinh là dùng k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vi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ra, vi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ra ba câu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câu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Hu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Vi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Lô Sơn, câu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Vĩnh Minh Diên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câu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sư Liên Trì. Ba câu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hình như vi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thành kinh k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ch,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di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n trên sân kh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u.</w:t>
      </w:r>
    </w:p>
    <w:p w14:paraId="321A084C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tám, lúc sư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nói, ban ngày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 chính là bu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cõi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>, nhưng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nói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tháng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t ngày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cõi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>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hai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có mâu thu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không?</w:t>
      </w:r>
    </w:p>
    <w:p w14:paraId="2BBD272C" w14:textId="35A3A08B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K</w:t>
      </w:r>
      <w:r w:rsidRPr="007F7E8B">
        <w:rPr>
          <w:rFonts w:eastAsia="Book Antiqua"/>
        </w:rPr>
        <w:t>hông có mâu thu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n, đó là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chênh l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ch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g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là chênh l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ch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gian, chúng ta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khái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này, chênh l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ch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gian. Cu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ng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cõi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g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cõi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cũng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dàng qua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i. Cho dù là xưa nay, trong ngoài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xúc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cõi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 là tương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ghi chép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u. Ban ngày dương khí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không ch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u n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i, cho nên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là tr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đi, tr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đâu, ho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nào, chúng ta không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t; bu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dương khí 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cho nên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d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 xml:space="preserve"> ra ngoà</w:t>
      </w:r>
      <w:r w:rsidRPr="007F7E8B">
        <w:rPr>
          <w:rFonts w:eastAsia="Book Antiqua"/>
        </w:rPr>
        <w:t>i, đây là nói ho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ng.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dài hơn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chúng ta,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nói trong kinh,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t ngày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cõi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t tháng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nhân gian chúng ta, cho nên chúng ta cúng t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đa ph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là vào mùng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t,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lăm. Mùng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t, mư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lăm cúng t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, đây cũng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cúng t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vào bu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sáng, bu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i trưa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nhân gian chúng ta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cũng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nhân gian chúng ta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năm 365 ngày, nhưng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ngày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tháng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ta,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>, đo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cũng là 1.000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i,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là </w:t>
      </w:r>
      <w:r w:rsidRPr="007F7E8B">
        <w:rPr>
          <w:rFonts w:eastAsia="Book Antiqua"/>
        </w:rPr>
        <w:t>10.000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i, cho nên nơi này không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phi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c.</w:t>
      </w:r>
    </w:p>
    <w:p w14:paraId="12949B7A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Tôi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xúc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i Thành hoàng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quê hương chúng tôi,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vào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khác nói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tôi,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i tôi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y là Thành hoàng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quê hương chúng tôi. Tôi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i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y: ông làm Thành hoàng bao nhiêu lâu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i? Hơn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năm. Tôi không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i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là hơn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năm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nhân gian chúng ta hay là hơn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năm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cõi qu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>? Tôi không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i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dài,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dài.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i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i tôi,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không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làm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quá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. Tôi nói làm Thành hoàng cũng là làm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cũng là ho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pháp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 sanh</w:t>
      </w:r>
      <w:r w:rsidRPr="007F7E8B">
        <w:rPr>
          <w:rFonts w:eastAsia="Book Antiqua"/>
        </w:rPr>
        <w:t>,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n.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nói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 không nghe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tác t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ng,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khó khuyên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quay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u, cho nên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i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cùng chúng tôi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sanh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.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t.</w:t>
      </w:r>
    </w:p>
    <w:p w14:paraId="6A1D5EA6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cùng, trong Văn Sao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a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có phương thu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cai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“dùng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v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Tây đ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vuông v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c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thành hai mươi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nh. Lúc ăn,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dùng đũa c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m trên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m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v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i”.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chưa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qua, nhưng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nhân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ma túy,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m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phương thu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này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cũng coi như là c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giáo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i?</w:t>
      </w:r>
    </w:p>
    <w:p w14:paraId="03C50384" w14:textId="42355A3B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khó, vào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tin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tin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 tin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ta là không phù h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p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cho nên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dù là có lòng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nhưng không cách nào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n.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v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năng,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này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tri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cao c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p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t, chuyên gia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chúng tôi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nói qua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này.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có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cũng có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đó là gì?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xem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ta dùng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nào, tu dư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>ng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quan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có tu dư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>ng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có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i;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không có khái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loài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là có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i. Tôi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nói qua,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sĩ Toynbee trong khi trò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Daisaku Ikeda nói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này, nói 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ngo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khoa ph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u thu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c.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phai nh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t, lúc ph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u thu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trong quan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bác sĩ là gì? Chính là quan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lúc thí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dao m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không coi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cho nên nói không có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tôn nghiêm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không có tâm thương yêu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i. Ph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u thu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là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nhưng tâm tình thì thua xa bác sĩ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đây. Bác sĩ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đây, tâm thương yêu,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p thành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 này.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bác sĩ ngo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khoa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không có quan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này, coi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khác gì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t. Cho nên có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cũng có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không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này chúng ta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nên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t.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sĩ To</w:t>
      </w:r>
      <w:r w:rsidRPr="007F7E8B">
        <w:rPr>
          <w:rFonts w:eastAsia="Book Antiqua"/>
        </w:rPr>
        <w:t>ynbee nói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thân, nói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n thân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y, ông nói: tôi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hy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có bác sĩ truy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ng, bác sĩ thông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ng.</w:t>
      </w:r>
    </w:p>
    <w:p w14:paraId="38248012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Tây 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chuyên khoa,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chuyên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khoa nào đó. Nhưng cơ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khoa nào cũng có liên đ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toàn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cơ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,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nói khoa m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 m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t, tr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 m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ho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khác thì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không quan tâm.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phân khoa chia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chuyên, có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 cũng có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i. Nói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là Đông y tương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lúc Đông y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ch,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nào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nh, tương đương nói toàn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cơ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ki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m tra, lúc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dùng thu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thì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suy xét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n, 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hư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các cơ quan khác thì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suy xét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n, đây là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lý, l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ch s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Đông y 5.000 năm. Nhưng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cũng phi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b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vì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phê bình Đông y không khoa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cho nên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lòng theo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Đông y càng ngày càng ít,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ít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Đông y. Trên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tôi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Đông y cao minh hơn Tây y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u.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</w:t>
      </w:r>
      <w:r w:rsidRPr="007F7E8B">
        <w:rPr>
          <w:rFonts w:eastAsia="Book Antiqua"/>
        </w:rPr>
        <w:t>ẻ</w:t>
      </w:r>
      <w:r w:rsidRPr="007F7E8B">
        <w:rPr>
          <w:rFonts w:eastAsia="Book Antiqua"/>
        </w:rPr>
        <w:t xml:space="preserve">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phát tâm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y, chúng ta nên khích l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Đông y.</w:t>
      </w:r>
    </w:p>
    <w:p w14:paraId="6B521751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theo có b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i, là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Kông. Lão pháp sư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nói,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sát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bu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tìm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thân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thoát thân.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chúng ta g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p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cùng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nơi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xuyên có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sát thì nên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</w:t>
      </w:r>
    </w:p>
    <w:p w14:paraId="47556407" w14:textId="3054DD70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ìm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thân này là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giáo nói, trong phong t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dân gian,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 tu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g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như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t. Phàm là ch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>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ph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tai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 giao thông,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nơi nào đó x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ra tai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giao thông, sau đó liên t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không ng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tìm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thân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nơi đó, tìm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thân thì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đi đ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thai. Hơn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sát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ngày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p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sát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cho nên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vô cùng đau kh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.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tôn giáo nào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nghiêm c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m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sát, đây là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lý. G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p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</w:t>
      </w:r>
      <w:r w:rsidRPr="007F7E8B">
        <w:rPr>
          <w:rFonts w:eastAsia="Book Antiqua"/>
        </w:rPr>
        <w:t>, cho dù là treo c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t, 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thu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ch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t,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siêu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. Chúng ta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làm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siêu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cho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ho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c là có duyên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làm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khóa Tam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cho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thì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đi, đây là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.</w:t>
      </w:r>
    </w:p>
    <w:p w14:paraId="31EB4612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hai,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đã th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-tát,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làm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c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dư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>ng lão, có lúc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bu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đút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n cho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già ăn, có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coi là ph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m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sát sanh không?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báo nào khác không?</w:t>
      </w:r>
    </w:p>
    <w:p w14:paraId="29EBFF1A" w14:textId="5687D98D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không có,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 chăm sóc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nh,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t đó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là do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gi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t, cũng không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do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u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ng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trong b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p, đây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có liên quan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n.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g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ng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trì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tu hành, hình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thay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i. Khi hình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thay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nh, không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nh, ngay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bác sĩ cũng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>nh giáo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dư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>ng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làm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 mà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cho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,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kh</w:t>
      </w:r>
      <w:r w:rsidRPr="007F7E8B">
        <w:rPr>
          <w:rFonts w:eastAsia="Book Antiqua"/>
        </w:rPr>
        <w:t>ông có 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thú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nhưng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có 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thú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nh, cho nên có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giúp đ</w:t>
      </w:r>
      <w:r w:rsidRPr="007F7E8B">
        <w:rPr>
          <w:rFonts w:eastAsia="Book Antiqua"/>
        </w:rPr>
        <w:t>ỡ</w:t>
      </w:r>
      <w:r w:rsidRPr="007F7E8B">
        <w:rPr>
          <w:rFonts w:eastAsia="Book Antiqua"/>
        </w:rPr>
        <w:t xml:space="preserve"> cho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e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thân tâm, đó là ăn chay.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ăn th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t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vi khu</w:t>
      </w:r>
      <w:r w:rsidRPr="007F7E8B">
        <w:rPr>
          <w:rFonts w:eastAsia="Book Antiqua"/>
        </w:rPr>
        <w:t>ẩ</w:t>
      </w:r>
      <w:r w:rsidRPr="007F7E8B">
        <w:rPr>
          <w:rFonts w:eastAsia="Book Antiqua"/>
        </w:rPr>
        <w:t>n gây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đáng s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, b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mi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ng mà vào.</w:t>
      </w:r>
    </w:p>
    <w:p w14:paraId="5DA644C3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ba,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năm g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đây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chư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hôn tr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càng ngày càng n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ng.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trong nhà, cho dù là nghe kinh, nhi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u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kinh, thư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m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m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i. Cho dù là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y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n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m trên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lát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ng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 thi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đi. Nhưng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tràng, cho dù là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hay làm nghĩa công, tinh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tình hu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này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nay đã di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n ra trong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 tương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dài, đ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vì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mà đánh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tín tâm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nên kh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nào?</w:t>
      </w:r>
    </w:p>
    <w:p w14:paraId="4EA8CF25" w14:textId="274DC78B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 nói làm nghĩa công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làm nghĩa công, v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này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quy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t! Nhưng mà làm nghĩa công,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p,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làm nghĩa công mà không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o, không nghe kinh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sai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i. B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vì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 này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kinh quanh năm,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trư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gi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 chưa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gián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 xml:space="preserve">n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trong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 này, khi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 r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r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tham gia nghe kinh, tham gia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t hơn.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tràng đích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có tam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o gia trì,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pháp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trì chăm</w:t>
      </w:r>
      <w:r w:rsidRPr="007F7E8B">
        <w:rPr>
          <w:rFonts w:eastAsia="Book Antiqua"/>
        </w:rPr>
        <w:t xml:space="preserve"> sóc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không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nhau.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làm như pháp, sau khi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làm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 xml:space="preserve"> nhà thì thói x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u này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còn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đây là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chư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chính mình n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ng. Đây là phương pháp có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tiêu tr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chư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rõ ràng,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xây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ng tín tâm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ch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này,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đánh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tín tâm tu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tăng trư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tín tâm.</w:t>
      </w:r>
    </w:p>
    <w:p w14:paraId="3D1FA445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trong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này,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ngày cũng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pháp, r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pháp li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t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p. Vào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xưa,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xưa nói “ba ngày không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sách thánh 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n, m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t mũi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đáng ghét”. Xã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ngày nay s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nh cám d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 xml:space="preserve"> quá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n, luân lý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không còn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chánh pháp không còn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mà l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căn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xúc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tà pháp,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là ác pháp,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nói xem đáng s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bao!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quan sát, không suy ng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m thì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t;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khi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quan sát,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ng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m nghĩ th</w:t>
      </w:r>
      <w:r w:rsidRPr="007F7E8B">
        <w:rPr>
          <w:rFonts w:eastAsia="Book Antiqua"/>
        </w:rPr>
        <w:t>ử</w:t>
      </w:r>
      <w:r w:rsidRPr="007F7E8B">
        <w:rPr>
          <w:rFonts w:eastAsia="Book Antiqua"/>
        </w:rPr>
        <w:t xml:space="preserve"> xem,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đá</w:t>
      </w:r>
      <w:r w:rsidRPr="007F7E8B">
        <w:rPr>
          <w:rFonts w:eastAsia="Book Antiqua"/>
        </w:rPr>
        <w:t>ng s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hơn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</w:t>
      </w:r>
      <w:r w:rsidRPr="007F7E8B">
        <w:rPr>
          <w:rFonts w:eastAsia="Book Antiqua"/>
        </w:rPr>
        <w:t>ỳ</w:t>
      </w:r>
      <w:r w:rsidRPr="007F7E8B">
        <w:rPr>
          <w:rFonts w:eastAsia="Book Antiqua"/>
        </w:rPr>
        <w:t xml:space="preserve"> đi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gì. Tình tr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xã h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không ng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phát tri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dư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sĩ Toynbee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nói,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</w:t>
      </w:r>
      <w:r w:rsidRPr="007F7E8B">
        <w:rPr>
          <w:rFonts w:eastAsia="Book Antiqua"/>
        </w:rPr>
        <w:t>ẻ</w:t>
      </w:r>
      <w:r w:rsidRPr="007F7E8B">
        <w:rPr>
          <w:rFonts w:eastAsia="Book Antiqua"/>
        </w:rPr>
        <w:t xml:space="preserve"> sĩ có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hoài nghi,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này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kéo dài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k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21 không?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là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k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21, năm 2006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vào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k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21, tôi nghĩ 100 năm này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k</w:t>
      </w:r>
      <w:r w:rsidRPr="007F7E8B">
        <w:rPr>
          <w:rFonts w:eastAsia="Book Antiqua"/>
        </w:rPr>
        <w:t>ỷ</w:t>
      </w:r>
      <w:r w:rsidRPr="007F7E8B">
        <w:rPr>
          <w:rFonts w:eastAsia="Book Antiqua"/>
        </w:rPr>
        <w:t xml:space="preserve"> 21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duy trì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này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loài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sinh t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 mà không có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gì hay không,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không dám nói, đích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không dám nói.</w:t>
      </w:r>
    </w:p>
    <w:p w14:paraId="01EDBF24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i,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ngoài nói ngày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, ngày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này đã nói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y trăm năm.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phương Tây, Nostradamus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 đã 400 năm,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Pháp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ng, tôi cũng t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qua cu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Tiên Tri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 xml:space="preserve">a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y. Ông nói, ngày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x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ra vào lúc nào? Năm 2000, năm 1999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năm 2000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x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ra ngày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. Cho nên vào lúc đó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trên toàn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hy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này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hóa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i, qu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nhiên không sao, bình an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t qua. Lúc đó tôi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Singapore,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c Thiên </w:t>
      </w:r>
      <w:r w:rsidRPr="007F7E8B">
        <w:rPr>
          <w:rFonts w:eastAsia="Book Antiqua"/>
        </w:rPr>
        <w:t>Chúa giáo Singapore, nghe nói là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trư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ng, ông 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câu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này, ngày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đáng l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nên x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ra vào lúc này,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không x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ra? Có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ng tu nghe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tôi, tôi nói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đó, tôi nói có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gì nói trong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tiên tri là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,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này là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, trong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có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,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y.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có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m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nh, gia đình có gia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n,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gia có qu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c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n,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này có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n, có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, có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i trên </w:t>
      </w:r>
      <w:r w:rsidRPr="007F7E8B">
        <w:rPr>
          <w:rFonts w:eastAsia="Book Antiqua"/>
        </w:rPr>
        <w:t>toàn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lúc này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phát tâm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tăng thêm m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n. H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ngày có c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tr</w:t>
      </w:r>
      <w:r w:rsidRPr="007F7E8B">
        <w:rPr>
          <w:rFonts w:eastAsia="Book Antiqua"/>
        </w:rPr>
        <w:t>ừ</w:t>
      </w:r>
      <w:r w:rsidRPr="007F7E8B">
        <w:rPr>
          <w:rFonts w:eastAsia="Book Antiqua"/>
        </w:rPr>
        <w:t xml:space="preserve"> nhân chia, cho nên bình an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qua,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hóa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i.</w:t>
      </w:r>
    </w:p>
    <w:p w14:paraId="18CA73EA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Nhưng mà sau khi hóa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i, qua sáu năm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trên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gian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phi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ph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Không x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 ra, không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ng, không tin tư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ng thì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không vi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c ác nào không làm.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 tâm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s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qua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y năm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con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duy trì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ki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n thành,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năm 1999, năm 2000,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cho chính mình,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cho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c,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nguy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cho toàn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nhân lo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i, vĩnh vi</w:t>
      </w:r>
      <w:r w:rsidRPr="007F7E8B">
        <w:rPr>
          <w:rFonts w:eastAsia="Book Antiqua"/>
        </w:rPr>
        <w:t>ễ</w:t>
      </w:r>
      <w:r w:rsidRPr="007F7E8B">
        <w:rPr>
          <w:rFonts w:eastAsia="Book Antiqua"/>
        </w:rPr>
        <w:t>n duy trì thì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ng ngày t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này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không còn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khôn</w:t>
      </w:r>
      <w:r w:rsidRPr="007F7E8B">
        <w:rPr>
          <w:rFonts w:eastAsia="Book Antiqua"/>
        </w:rPr>
        <w:t>g còn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a. Nhà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nói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hay, “y báo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theo chánh báo”, y báo là hoàn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ta, trái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y báo, lòng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y báo này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xoay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thành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c, xoay chuy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thành Hoa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ng; lòng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này th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di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t, tích lũy t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i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 nghiêm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ng. Cho nên trong cu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L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Tiên Tri,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đưa ra ý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n,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y di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này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là chi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tranh vũ khí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nhân (chi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tranh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nhân); cũng có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nói, chưa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là chi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tranh h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t nhâ</w:t>
      </w:r>
      <w:r w:rsidRPr="007F7E8B">
        <w:rPr>
          <w:rFonts w:eastAsia="Book Antiqua"/>
        </w:rPr>
        <w:t>n, là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tai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a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nhiên,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ng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sóng th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còn có bi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khí 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u.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như toàn b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 xml:space="preserve"> băng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Nam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c,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tan ch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y, m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c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dâng cao 70 mét, nh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ng thành ph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giáp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không còn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a,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n chìm trong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c. Đương nhiên nghiêm tr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thay đ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v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 xml:space="preserve"> trái đ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thì có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chìm xu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đáy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n, cũng có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c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a m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 xml:space="preserve">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dư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đáy bi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n</w:t>
      </w:r>
      <w:r w:rsidRPr="007F7E8B">
        <w:rPr>
          <w:rFonts w:eastAsia="Book Antiqua"/>
        </w:rPr>
        <w:t>ổ</w:t>
      </w:r>
      <w:r w:rsidRPr="007F7E8B">
        <w:rPr>
          <w:rFonts w:eastAsia="Book Antiqua"/>
        </w:rPr>
        <w:t>i lên.</w:t>
      </w:r>
    </w:p>
    <w:p w14:paraId="29CD9574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i đó tôi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ỹ</w:t>
      </w:r>
      <w:r w:rsidRPr="007F7E8B">
        <w:rPr>
          <w:rFonts w:eastAsia="Book Antiqua"/>
        </w:rPr>
        <w:t>, nhìn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y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ỹ</w:t>
      </w:r>
      <w:r w:rsidRPr="007F7E8B">
        <w:rPr>
          <w:rFonts w:eastAsia="Book Antiqua"/>
        </w:rPr>
        <w:t xml:space="preserve"> có bán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s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, chính là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 xml:space="preserve"> vào năm 2000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năm 2100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này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tr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thành như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nào. Tôi mua năm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m, d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 nhà quá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l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còn hai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m,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khái có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 xml:space="preserve">m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Úc.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mua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a, 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 xml:space="preserve"> nư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c M</w:t>
      </w:r>
      <w:r w:rsidRPr="007F7E8B">
        <w:rPr>
          <w:rFonts w:eastAsia="Book Antiqua"/>
        </w:rPr>
        <w:t>ỹ</w:t>
      </w:r>
      <w:r w:rsidRPr="007F7E8B">
        <w:rPr>
          <w:rFonts w:eastAsia="Book Antiqua"/>
        </w:rPr>
        <w:t xml:space="preserve"> cũng mua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c.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khái vì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nay tai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còn nên hình như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ỹ</w:t>
      </w:r>
      <w:r w:rsidRPr="007F7E8B">
        <w:rPr>
          <w:rFonts w:eastAsia="Book Antiqua"/>
        </w:rPr>
        <w:t xml:space="preserve"> cũng không tin n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>a. Cho nên tôi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còn l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m, tôi đưa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B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Kinh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 xml:space="preserve"> sao chép cho tôi, tôi sao chép ra 10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m. Sao chép cũng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cũng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khá, ch</w:t>
      </w:r>
      <w:r w:rsidRPr="007F7E8B">
        <w:rPr>
          <w:rFonts w:eastAsia="Book Antiqua"/>
        </w:rPr>
        <w:t>ỉ</w:t>
      </w:r>
      <w:r w:rsidRPr="007F7E8B">
        <w:rPr>
          <w:rFonts w:eastAsia="Book Antiqua"/>
        </w:rPr>
        <w:t xml:space="preserve"> là ch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in hơi m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chút, nhưng ch</w:t>
      </w:r>
      <w:r w:rsidRPr="007F7E8B">
        <w:rPr>
          <w:rFonts w:eastAsia="Book Antiqua"/>
        </w:rPr>
        <w:t>ữ</w:t>
      </w:r>
      <w:r w:rsidRPr="007F7E8B">
        <w:rPr>
          <w:rFonts w:eastAsia="Book Antiqua"/>
        </w:rPr>
        <w:t xml:space="preserve"> vi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trên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ng có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thích chi ti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t. Cho nên chúng ta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có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nh giác cao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đo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ác tu thi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n, tích lũy công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c,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thà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sanh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. Cho dù tai n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thì chúng ta cũng có nơi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đi, chúng ta không có s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hãi. Không có âu lo, không có s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 xml:space="preserve"> hãi, có nơi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đi.</w:t>
      </w:r>
    </w:p>
    <w:p w14:paraId="4EEB4B85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theo là câu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có liên quan đ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ma vương Ba-tu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n. Th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nh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là vì lý do gì mà ma vương Ba-tu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chư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ng ng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chúng sanh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t?</w:t>
      </w:r>
    </w:p>
    <w:p w14:paraId="33BD18FD" w14:textId="34042DFF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a vương thích quy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ông ta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quy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thu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c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ông ta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m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đi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i, đây chính là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tư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i, c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cao ngã m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n, mu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 kh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ch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khác, là nguyên nhân này.</w:t>
      </w:r>
    </w:p>
    <w:p w14:paraId="78747C6C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 xml:space="preserve"> hai là ma vương phá ho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chánh pháp tr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lâu dài, khi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chúng sanh không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nghe chánh pháp, nhi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ki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p tr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m luân, xin h</w:t>
      </w:r>
      <w:r w:rsidRPr="007F7E8B">
        <w:rPr>
          <w:rFonts w:eastAsia="Book Antiqua"/>
        </w:rPr>
        <w:t>ỏ</w:t>
      </w:r>
      <w:r w:rsidRPr="007F7E8B">
        <w:rPr>
          <w:rFonts w:eastAsia="Book Antiqua"/>
        </w:rPr>
        <w:t>i chuy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này có l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i ích gì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i v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ma vương?</w:t>
      </w:r>
    </w:p>
    <w:p w14:paraId="27D62542" w14:textId="1052C195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T</w:t>
      </w:r>
      <w:r w:rsidRPr="007F7E8B">
        <w:rPr>
          <w:rFonts w:eastAsia="Book Antiqua"/>
        </w:rPr>
        <w:t>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cho s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tr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ma vương, ti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cho ông ta kh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ch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 xml:space="preserve"> nhân dân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mình (nhân dân mà ông ta th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tr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). B</w:t>
      </w:r>
      <w:r w:rsidRPr="007F7E8B">
        <w:rPr>
          <w:rFonts w:eastAsia="Book Antiqua"/>
        </w:rPr>
        <w:t>ở</w:t>
      </w:r>
      <w:r w:rsidRPr="007F7E8B">
        <w:rPr>
          <w:rFonts w:eastAsia="Book Antiqua"/>
        </w:rPr>
        <w:t>i vì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h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khi giác ng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s</w:t>
      </w:r>
      <w:r w:rsidRPr="007F7E8B">
        <w:rPr>
          <w:rFonts w:eastAsia="Book Antiqua"/>
        </w:rPr>
        <w:t>ẽ</w:t>
      </w:r>
      <w:r w:rsidRPr="007F7E8B">
        <w:rPr>
          <w:rFonts w:eastAsia="Book Antiqua"/>
        </w:rPr>
        <w:t xml:space="preserve">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hơn ông ta, ông ta có tâm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k</w:t>
      </w:r>
      <w:r w:rsidRPr="007F7E8B">
        <w:rPr>
          <w:rFonts w:eastAsia="Book Antiqua"/>
        </w:rPr>
        <w:t>ỵ</w:t>
      </w:r>
      <w:r w:rsidRPr="007F7E8B">
        <w:rPr>
          <w:rFonts w:eastAsia="Book Antiqua"/>
        </w:rPr>
        <w:t>, ông ta hy v</w:t>
      </w:r>
      <w:r w:rsidRPr="007F7E8B">
        <w:rPr>
          <w:rFonts w:eastAsia="Book Antiqua"/>
        </w:rPr>
        <w:t>ọ</w:t>
      </w:r>
      <w:r w:rsidRPr="007F7E8B">
        <w:rPr>
          <w:rFonts w:eastAsia="Book Antiqua"/>
        </w:rPr>
        <w:t>ng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không b</w:t>
      </w:r>
      <w:r w:rsidRPr="007F7E8B">
        <w:rPr>
          <w:rFonts w:eastAsia="Book Antiqua"/>
        </w:rPr>
        <w:t>ằ</w:t>
      </w:r>
      <w:r w:rsidRPr="007F7E8B">
        <w:rPr>
          <w:rFonts w:eastAsia="Book Antiqua"/>
        </w:rPr>
        <w:t>ng ông ta,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b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n vư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t hơn ông ta thì ông ta không ch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c, tâm đ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 xml:space="preserve"> k</w:t>
      </w:r>
      <w:r w:rsidRPr="007F7E8B">
        <w:rPr>
          <w:rFonts w:eastAsia="Book Antiqua"/>
        </w:rPr>
        <w:t>ỵ</w:t>
      </w:r>
      <w:r w:rsidRPr="007F7E8B">
        <w:rPr>
          <w:rFonts w:eastAsia="Book Antiqua"/>
        </w:rPr>
        <w:t xml:space="preserve"> r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n</w:t>
      </w:r>
      <w:r w:rsidRPr="007F7E8B">
        <w:rPr>
          <w:rFonts w:eastAsia="Book Antiqua"/>
        </w:rPr>
        <w:t>ặ</w:t>
      </w:r>
      <w:r w:rsidRPr="007F7E8B">
        <w:rPr>
          <w:rFonts w:eastAsia="Book Antiqua"/>
        </w:rPr>
        <w:t>ng.</w:t>
      </w:r>
    </w:p>
    <w:p w14:paraId="5D602FB7" w14:textId="77777777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H</w:t>
      </w:r>
      <w:r w:rsidRPr="007F7E8B">
        <w:rPr>
          <w:rFonts w:eastAsia="Book Antiqua"/>
          <w:b/>
        </w:rPr>
        <w:t>ỏ</w:t>
      </w:r>
      <w:r w:rsidRPr="007F7E8B">
        <w:rPr>
          <w:rFonts w:eastAsia="Book Antiqua"/>
          <w:b/>
        </w:rPr>
        <w:t>i:</w:t>
      </w:r>
      <w:r w:rsidRPr="007F7E8B">
        <w:rPr>
          <w:rFonts w:eastAsia="Book Antiqua"/>
        </w:rPr>
        <w:t xml:space="preserve"> C</w:t>
      </w:r>
      <w:r w:rsidRPr="007F7E8B">
        <w:rPr>
          <w:rFonts w:eastAsia="Book Antiqua"/>
        </w:rPr>
        <w:t>húng sanh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có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tương lai ma vương Ba-tu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n báo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 ác nghi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p, ngày [ông ta] tu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li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u có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chúng sanh cũng viên mãn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t?</w:t>
      </w:r>
    </w:p>
    <w:p w14:paraId="4E13580C" w14:textId="132756EE" w:rsidR="00D056EB" w:rsidRDefault="00566BE2">
      <w:pPr>
        <w:spacing w:before="120" w:line="288" w:lineRule="auto"/>
        <w:ind w:firstLine="720"/>
        <w:jc w:val="both"/>
        <w:rPr>
          <w:rFonts w:eastAsia="Book Antiqua"/>
        </w:rPr>
      </w:pPr>
      <w:r w:rsidRPr="007F7E8B">
        <w:rPr>
          <w:rFonts w:eastAsia="Book Antiqua"/>
          <w:b/>
        </w:rPr>
        <w:t>Đáp:</w:t>
      </w:r>
      <w:r w:rsidRPr="007F7E8B">
        <w:rPr>
          <w:rFonts w:eastAsia="Book Antiqua"/>
        </w:rPr>
        <w:t xml:space="preserve"> N</w:t>
      </w:r>
      <w:r w:rsidRPr="007F7E8B">
        <w:rPr>
          <w:rFonts w:eastAsia="Book Antiqua"/>
        </w:rPr>
        <w:t>gày ông ta tu ch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ng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cũng chưa ch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c là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chúng sanh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sao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y?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suy cho cùng là m</w:t>
      </w:r>
      <w:r w:rsidRPr="007F7E8B">
        <w:rPr>
          <w:rFonts w:eastAsia="Book Antiqua"/>
        </w:rPr>
        <w:t>ỗ</w:t>
      </w:r>
      <w:r w:rsidRPr="007F7E8B">
        <w:rPr>
          <w:rFonts w:eastAsia="Book Antiqua"/>
        </w:rPr>
        <w:t>i ngư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mình tu thành. N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u ma vương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chúng sanh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chúng ta cũng nên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đây là m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t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lý.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không có mang theo chúng ta đ</w:t>
      </w:r>
      <w:r w:rsidRPr="007F7E8B">
        <w:rPr>
          <w:rFonts w:eastAsia="Book Antiqua"/>
        </w:rPr>
        <w:t>ề</w:t>
      </w:r>
      <w:r w:rsidRPr="007F7E8B">
        <w:rPr>
          <w:rFonts w:eastAsia="Book Antiqua"/>
        </w:rPr>
        <w:t>u đư</w:t>
      </w:r>
      <w:r w:rsidRPr="007F7E8B">
        <w:rPr>
          <w:rFonts w:eastAsia="Book Antiqua"/>
        </w:rPr>
        <w:t>ợ</w:t>
      </w:r>
      <w:r w:rsidRPr="007F7E8B">
        <w:rPr>
          <w:rFonts w:eastAsia="Book Antiqua"/>
        </w:rPr>
        <w:t>c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t; tương lai ma vương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cũng gi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ng như Thích-ca Mâu-ni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cũng không th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 xml:space="preserve"> d</w:t>
      </w:r>
      <w:r w:rsidRPr="007F7E8B">
        <w:rPr>
          <w:rFonts w:eastAsia="Book Antiqua"/>
        </w:rPr>
        <w:t>ắ</w:t>
      </w:r>
      <w:r w:rsidRPr="007F7E8B">
        <w:rPr>
          <w:rFonts w:eastAsia="Book Antiqua"/>
        </w:rPr>
        <w:t>t theo t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t c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 xml:space="preserve"> chúng sanh thành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thành P</w:t>
      </w:r>
      <w:r w:rsidRPr="007F7E8B">
        <w:rPr>
          <w:rFonts w:eastAsia="Book Antiqua"/>
        </w:rPr>
        <w:t>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v</w:t>
      </w:r>
      <w:r w:rsidRPr="007F7E8B">
        <w:rPr>
          <w:rFonts w:eastAsia="Book Antiqua"/>
        </w:rPr>
        <w:t>ẫ</w:t>
      </w:r>
      <w:r w:rsidRPr="007F7E8B">
        <w:rPr>
          <w:rFonts w:eastAsia="Book Antiqua"/>
        </w:rPr>
        <w:t>n là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d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a vào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giác ng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 xml:space="preserve"> mình tu hành, ph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i hi</w:t>
      </w:r>
      <w:r w:rsidRPr="007F7E8B">
        <w:rPr>
          <w:rFonts w:eastAsia="Book Antiqua"/>
        </w:rPr>
        <w:t>ể</w:t>
      </w:r>
      <w:r w:rsidRPr="007F7E8B">
        <w:rPr>
          <w:rFonts w:eastAsia="Book Antiqua"/>
        </w:rPr>
        <w:t>u đ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o lý này. Cho nên, trong kinh lu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n đ</w:t>
      </w:r>
      <w:r w:rsidRPr="007F7E8B">
        <w:rPr>
          <w:rFonts w:eastAsia="Book Antiqua"/>
        </w:rPr>
        <w:t>ứ</w:t>
      </w:r>
      <w:r w:rsidRPr="007F7E8B">
        <w:rPr>
          <w:rFonts w:eastAsia="Book Antiqua"/>
        </w:rPr>
        <w:t>c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 gi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ng cho chúng ta rõ ràng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th</w:t>
      </w:r>
      <w:r w:rsidRPr="007F7E8B">
        <w:rPr>
          <w:rFonts w:eastAsia="Book Antiqua"/>
        </w:rPr>
        <w:t>ấ</w:t>
      </w:r>
      <w:r w:rsidRPr="007F7E8B">
        <w:rPr>
          <w:rFonts w:eastAsia="Book Antiqua"/>
        </w:rPr>
        <w:t>u tri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t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y, b</w:t>
      </w:r>
      <w:r w:rsidRPr="007F7E8B">
        <w:rPr>
          <w:rFonts w:eastAsia="Book Antiqua"/>
        </w:rPr>
        <w:t>ả</w:t>
      </w:r>
      <w:r w:rsidRPr="007F7E8B">
        <w:rPr>
          <w:rFonts w:eastAsia="Book Antiqua"/>
        </w:rPr>
        <w:t>n thân chúng ta trì gi</w:t>
      </w:r>
      <w:r w:rsidRPr="007F7E8B">
        <w:rPr>
          <w:rFonts w:eastAsia="Book Antiqua"/>
        </w:rPr>
        <w:t>ớ</w:t>
      </w:r>
      <w:r w:rsidRPr="007F7E8B">
        <w:rPr>
          <w:rFonts w:eastAsia="Book Antiqua"/>
        </w:rPr>
        <w:t>i ni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m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y giáo ph</w:t>
      </w:r>
      <w:r w:rsidRPr="007F7E8B">
        <w:rPr>
          <w:rFonts w:eastAsia="Book Antiqua"/>
        </w:rPr>
        <w:t>ụ</w:t>
      </w:r>
      <w:r w:rsidRPr="007F7E8B">
        <w:rPr>
          <w:rFonts w:eastAsia="Book Antiqua"/>
        </w:rPr>
        <w:t>ng hành, c</w:t>
      </w:r>
      <w:r w:rsidRPr="007F7E8B">
        <w:rPr>
          <w:rFonts w:eastAsia="Book Antiqua"/>
        </w:rPr>
        <w:t>ầ</w:t>
      </w:r>
      <w:r w:rsidRPr="007F7E8B">
        <w:rPr>
          <w:rFonts w:eastAsia="Book Antiqua"/>
        </w:rPr>
        <w:t>u sanh T</w:t>
      </w:r>
      <w:r w:rsidRPr="007F7E8B">
        <w:rPr>
          <w:rFonts w:eastAsia="Book Antiqua"/>
        </w:rPr>
        <w:t>ị</w:t>
      </w:r>
      <w:r w:rsidRPr="007F7E8B">
        <w:rPr>
          <w:rFonts w:eastAsia="Book Antiqua"/>
        </w:rPr>
        <w:t>nh đ</w:t>
      </w:r>
      <w:r w:rsidRPr="007F7E8B">
        <w:rPr>
          <w:rFonts w:eastAsia="Book Antiqua"/>
        </w:rPr>
        <w:t>ộ</w:t>
      </w:r>
      <w:r w:rsidRPr="007F7E8B">
        <w:rPr>
          <w:rFonts w:eastAsia="Book Antiqua"/>
        </w:rPr>
        <w:t>, đó là báo ân Ph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t, như v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y khi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n cho đ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này c</w:t>
      </w:r>
      <w:r w:rsidRPr="007F7E8B">
        <w:rPr>
          <w:rFonts w:eastAsia="Book Antiqua"/>
        </w:rPr>
        <w:t>ủ</w:t>
      </w:r>
      <w:r w:rsidRPr="007F7E8B">
        <w:rPr>
          <w:rFonts w:eastAsia="Book Antiqua"/>
        </w:rPr>
        <w:t>a chúng ta không trôi qua vô ích, thành t</w:t>
      </w:r>
      <w:r w:rsidRPr="007F7E8B">
        <w:rPr>
          <w:rFonts w:eastAsia="Book Antiqua"/>
        </w:rPr>
        <w:t>ự</w:t>
      </w:r>
      <w:r w:rsidRPr="007F7E8B">
        <w:rPr>
          <w:rFonts w:eastAsia="Book Antiqua"/>
        </w:rPr>
        <w:t>u chân th</w:t>
      </w:r>
      <w:r w:rsidRPr="007F7E8B">
        <w:rPr>
          <w:rFonts w:eastAsia="Book Antiqua"/>
        </w:rPr>
        <w:t>ậ</w:t>
      </w:r>
      <w:r w:rsidRPr="007F7E8B">
        <w:rPr>
          <w:rFonts w:eastAsia="Book Antiqua"/>
        </w:rPr>
        <w:t>t. T</w:t>
      </w:r>
      <w:r w:rsidRPr="007F7E8B">
        <w:rPr>
          <w:rFonts w:eastAsia="Book Antiqua"/>
        </w:rPr>
        <w:t>ố</w:t>
      </w:r>
      <w:r w:rsidRPr="007F7E8B">
        <w:rPr>
          <w:rFonts w:eastAsia="Book Antiqua"/>
        </w:rPr>
        <w:t>t r</w:t>
      </w:r>
      <w:r w:rsidRPr="007F7E8B">
        <w:rPr>
          <w:rFonts w:eastAsia="Book Antiqua"/>
        </w:rPr>
        <w:t>ồ</w:t>
      </w:r>
      <w:r w:rsidRPr="007F7E8B">
        <w:rPr>
          <w:rFonts w:eastAsia="Book Antiqua"/>
        </w:rPr>
        <w:t>i, hi</w:t>
      </w:r>
      <w:r w:rsidRPr="007F7E8B">
        <w:rPr>
          <w:rFonts w:eastAsia="Book Antiqua"/>
        </w:rPr>
        <w:t>ệ</w:t>
      </w:r>
      <w:r w:rsidRPr="007F7E8B">
        <w:rPr>
          <w:rFonts w:eastAsia="Book Antiqua"/>
        </w:rPr>
        <w:t>n t</w:t>
      </w:r>
      <w:r w:rsidRPr="007F7E8B">
        <w:rPr>
          <w:rFonts w:eastAsia="Book Antiqua"/>
        </w:rPr>
        <w:t>ạ</w:t>
      </w:r>
      <w:r w:rsidRPr="007F7E8B">
        <w:rPr>
          <w:rFonts w:eastAsia="Book Antiqua"/>
        </w:rPr>
        <w:t>i th</w:t>
      </w:r>
      <w:r w:rsidRPr="007F7E8B">
        <w:rPr>
          <w:rFonts w:eastAsia="Book Antiqua"/>
        </w:rPr>
        <w:t>ờ</w:t>
      </w:r>
      <w:r w:rsidRPr="007F7E8B">
        <w:rPr>
          <w:rFonts w:eastAsia="Book Antiqua"/>
        </w:rPr>
        <w:t>i gian đã h</w:t>
      </w:r>
      <w:r w:rsidRPr="007F7E8B">
        <w:rPr>
          <w:rFonts w:eastAsia="Book Antiqua"/>
        </w:rPr>
        <w:t>ế</w:t>
      </w:r>
      <w:r w:rsidRPr="007F7E8B">
        <w:rPr>
          <w:rFonts w:eastAsia="Book Antiqua"/>
        </w:rPr>
        <w:t>t.</w:t>
      </w:r>
    </w:p>
    <w:sectPr w:rsidR="00D056EB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C5371" w14:textId="77777777" w:rsidR="00566BE2" w:rsidRDefault="00566BE2">
      <w:r>
        <w:separator/>
      </w:r>
    </w:p>
  </w:endnote>
  <w:endnote w:type="continuationSeparator" w:id="0">
    <w:p w14:paraId="7F070DA1" w14:textId="77777777" w:rsidR="00566BE2" w:rsidRDefault="0056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00BD0" w14:textId="77777777" w:rsidR="00D056EB" w:rsidRDefault="00566B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CF1DEDC" w14:textId="77777777" w:rsidR="00D056EB" w:rsidRDefault="00D05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AB6C1" w14:textId="77777777" w:rsidR="00566BE2" w:rsidRDefault="00566BE2">
      <w:r>
        <w:separator/>
      </w:r>
    </w:p>
  </w:footnote>
  <w:footnote w:type="continuationSeparator" w:id="0">
    <w:p w14:paraId="13CF6C83" w14:textId="77777777" w:rsidR="00566BE2" w:rsidRDefault="0056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EB"/>
    <w:rsid w:val="00566BE2"/>
    <w:rsid w:val="00D056EB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0C70"/>
  <w15:docId w15:val="{B83E5B12-D8F2-41C1-874C-88C1AFB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9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8/KyGs1ivoqmV8I4appzjorIFg==">CgMxLjA4AHIhMUtLZTJtNWlxRjViZS1DZHRRa2s0cFlSRjZVSHlQYkZ4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9786</Words>
  <Characters>55781</Characters>
  <Application>Microsoft Office Word</Application>
  <DocSecurity>0</DocSecurity>
  <Lines>464</Lines>
  <Paragraphs>130</Paragraphs>
  <ScaleCrop>false</ScaleCrop>
  <Company/>
  <LinksUpToDate>false</LinksUpToDate>
  <CharactersWithSpaces>65437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30</cp:revision>
  <dcterms:created xsi:type="dcterms:W3CDTF">2024-09-29T08:26:00Z</dcterms:created>
  <dcterms:modified xsi:type="dcterms:W3CDTF">2024-10-25T05:45:00Z</dcterms:modified>
</cp:coreProperties>
</file>